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3182A" w14:textId="77777777" w:rsidR="00A74197" w:rsidRPr="00DC2312" w:rsidRDefault="00A74197">
      <w:pPr>
        <w:rPr>
          <w:color w:val="auto"/>
        </w:rPr>
      </w:pPr>
    </w:p>
    <w:tbl>
      <w:tblPr>
        <w:tblW w:w="5000" w:type="pct"/>
        <w:tblLook w:val="01E0" w:firstRow="1" w:lastRow="1" w:firstColumn="1" w:lastColumn="1" w:noHBand="0" w:noVBand="0"/>
      </w:tblPr>
      <w:tblGrid>
        <w:gridCol w:w="2513"/>
        <w:gridCol w:w="4751"/>
        <w:gridCol w:w="2306"/>
      </w:tblGrid>
      <w:tr w:rsidR="0031414C" w:rsidRPr="009A50B4" w14:paraId="23CC35D7" w14:textId="77777777">
        <w:trPr>
          <w:trHeight w:val="1506"/>
        </w:trPr>
        <w:tc>
          <w:tcPr>
            <w:tcW w:w="5000" w:type="pct"/>
            <w:gridSpan w:val="3"/>
            <w:tcBorders>
              <w:top w:val="single" w:sz="24" w:space="0" w:color="auto"/>
              <w:bottom w:val="single" w:sz="24" w:space="0" w:color="auto"/>
            </w:tcBorders>
          </w:tcPr>
          <w:p w14:paraId="2042F7D9" w14:textId="77777777" w:rsidR="00696E4D" w:rsidRPr="009A50B4" w:rsidRDefault="00696E4D" w:rsidP="00CA44B9">
            <w:pPr>
              <w:spacing w:before="200"/>
              <w:jc w:val="center"/>
              <w:rPr>
                <w:b/>
                <w:color w:val="auto"/>
                <w:szCs w:val="24"/>
              </w:rPr>
            </w:pPr>
            <w:r w:rsidRPr="009A50B4">
              <w:rPr>
                <w:b/>
                <w:color w:val="auto"/>
                <w:szCs w:val="24"/>
              </w:rPr>
              <w:t>ЕВРАЗИЙСКИЙ СОВЕТ ПО СТАНДАРТИЗАЦИИ, МЕТРОЛОГИИ И СЕРТИФИКАЦИИ</w:t>
            </w:r>
          </w:p>
          <w:p w14:paraId="442B0B96" w14:textId="77777777" w:rsidR="00696E4D" w:rsidRPr="009A50B4" w:rsidRDefault="00696E4D" w:rsidP="00CA44B9">
            <w:pPr>
              <w:spacing w:line="360" w:lineRule="auto"/>
              <w:jc w:val="center"/>
              <w:rPr>
                <w:b/>
                <w:color w:val="auto"/>
                <w:szCs w:val="24"/>
                <w:lang w:val="en-US"/>
              </w:rPr>
            </w:pPr>
            <w:r w:rsidRPr="009A50B4">
              <w:rPr>
                <w:b/>
                <w:color w:val="auto"/>
                <w:szCs w:val="24"/>
                <w:lang w:val="en-US"/>
              </w:rPr>
              <w:t>(</w:t>
            </w:r>
            <w:r w:rsidRPr="009A50B4">
              <w:rPr>
                <w:b/>
                <w:color w:val="auto"/>
                <w:szCs w:val="24"/>
              </w:rPr>
              <w:t>ЕАСС</w:t>
            </w:r>
            <w:r w:rsidRPr="009A50B4">
              <w:rPr>
                <w:b/>
                <w:color w:val="auto"/>
                <w:szCs w:val="24"/>
                <w:lang w:val="en-US"/>
              </w:rPr>
              <w:t>)</w:t>
            </w:r>
          </w:p>
          <w:p w14:paraId="42684578" w14:textId="77777777" w:rsidR="00696E4D" w:rsidRPr="009A50B4" w:rsidRDefault="00696E4D" w:rsidP="00CA44B9">
            <w:pPr>
              <w:jc w:val="center"/>
              <w:rPr>
                <w:b/>
                <w:color w:val="auto"/>
                <w:szCs w:val="24"/>
                <w:lang w:val="en-US"/>
              </w:rPr>
            </w:pPr>
            <w:r w:rsidRPr="009A50B4">
              <w:rPr>
                <w:b/>
                <w:color w:val="auto"/>
                <w:szCs w:val="24"/>
                <w:lang w:val="en-US"/>
              </w:rPr>
              <w:t>EURO-AZIAN COUNCIL FOR STANDARDIZATION, METROLOGY AND CERTIFICATION</w:t>
            </w:r>
          </w:p>
          <w:p w14:paraId="353DED7A" w14:textId="77777777" w:rsidR="0031414C" w:rsidRPr="009A50B4" w:rsidRDefault="00696E4D" w:rsidP="00CA44B9">
            <w:pPr>
              <w:spacing w:line="360" w:lineRule="auto"/>
              <w:jc w:val="center"/>
              <w:rPr>
                <w:b/>
                <w:color w:val="auto"/>
                <w:szCs w:val="24"/>
                <w:lang w:val="en-US"/>
              </w:rPr>
            </w:pPr>
            <w:r w:rsidRPr="009A50B4">
              <w:rPr>
                <w:b/>
                <w:color w:val="auto"/>
                <w:szCs w:val="24"/>
                <w:lang w:val="en-US"/>
              </w:rPr>
              <w:t>(EASC)</w:t>
            </w:r>
          </w:p>
        </w:tc>
      </w:tr>
      <w:tr w:rsidR="0031414C" w:rsidRPr="009A50B4" w14:paraId="315B736F" w14:textId="77777777" w:rsidTr="004667CE">
        <w:trPr>
          <w:trHeight w:val="2188"/>
        </w:trPr>
        <w:tc>
          <w:tcPr>
            <w:tcW w:w="1313" w:type="pct"/>
            <w:tcBorders>
              <w:top w:val="single" w:sz="24" w:space="0" w:color="auto"/>
              <w:bottom w:val="single" w:sz="18" w:space="0" w:color="auto"/>
            </w:tcBorders>
            <w:vAlign w:val="center"/>
          </w:tcPr>
          <w:p w14:paraId="6C3A4EBF" w14:textId="77777777" w:rsidR="0031414C" w:rsidRPr="009A50B4" w:rsidRDefault="005D529A" w:rsidP="00CA44B9">
            <w:pPr>
              <w:jc w:val="center"/>
              <w:rPr>
                <w:color w:val="auto"/>
                <w:szCs w:val="24"/>
              </w:rPr>
            </w:pPr>
            <w:r w:rsidRPr="009A50B4">
              <w:rPr>
                <w:noProof/>
                <w:color w:val="auto"/>
                <w:szCs w:val="24"/>
              </w:rPr>
              <w:drawing>
                <wp:inline distT="0" distB="0" distL="0" distR="0" wp14:anchorId="75A9C242" wp14:editId="0C8E6227">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13EBE6D5" w14:textId="77777777" w:rsidR="0031414C" w:rsidRPr="009A50B4" w:rsidRDefault="0031414C" w:rsidP="00CA44B9">
            <w:pPr>
              <w:spacing w:before="600" w:line="360" w:lineRule="auto"/>
              <w:jc w:val="center"/>
              <w:rPr>
                <w:b/>
                <w:color w:val="auto"/>
                <w:spacing w:val="30"/>
                <w:szCs w:val="24"/>
                <w:lang w:val="en-US"/>
              </w:rPr>
            </w:pPr>
            <w:r w:rsidRPr="009A50B4">
              <w:rPr>
                <w:b/>
                <w:color w:val="auto"/>
                <w:spacing w:val="30"/>
                <w:szCs w:val="24"/>
              </w:rPr>
              <w:t>МЕЖГОСУДАРСТВЕННЫЙ</w:t>
            </w:r>
          </w:p>
          <w:p w14:paraId="5C032D27" w14:textId="77777777" w:rsidR="0031414C" w:rsidRPr="009A50B4" w:rsidRDefault="0031414C" w:rsidP="00CA44B9">
            <w:pPr>
              <w:spacing w:line="360" w:lineRule="auto"/>
              <w:jc w:val="center"/>
              <w:rPr>
                <w:color w:val="auto"/>
                <w:szCs w:val="24"/>
              </w:rPr>
            </w:pPr>
            <w:r w:rsidRPr="009A50B4">
              <w:rPr>
                <w:b/>
                <w:color w:val="auto"/>
                <w:spacing w:val="30"/>
                <w:szCs w:val="24"/>
              </w:rPr>
              <w:t>СТАНДАРТ</w:t>
            </w:r>
          </w:p>
        </w:tc>
        <w:tc>
          <w:tcPr>
            <w:tcW w:w="1205" w:type="pct"/>
            <w:tcBorders>
              <w:top w:val="single" w:sz="24" w:space="0" w:color="auto"/>
              <w:bottom w:val="single" w:sz="18" w:space="0" w:color="auto"/>
            </w:tcBorders>
            <w:vAlign w:val="center"/>
          </w:tcPr>
          <w:p w14:paraId="00E81EB8" w14:textId="77777777" w:rsidR="0031414C" w:rsidRPr="009A50B4" w:rsidRDefault="0031414C" w:rsidP="00CA44B9">
            <w:pPr>
              <w:rPr>
                <w:b/>
                <w:color w:val="auto"/>
                <w:szCs w:val="24"/>
              </w:rPr>
            </w:pPr>
            <w:r w:rsidRPr="009A50B4">
              <w:rPr>
                <w:b/>
                <w:color w:val="auto"/>
                <w:szCs w:val="24"/>
              </w:rPr>
              <w:t xml:space="preserve">ГОСТ </w:t>
            </w:r>
          </w:p>
          <w:p w14:paraId="63EF1B62" w14:textId="77777777" w:rsidR="003C0B21" w:rsidRPr="009A50B4" w:rsidRDefault="00A3718A" w:rsidP="00CA44B9">
            <w:pPr>
              <w:rPr>
                <w:b/>
                <w:color w:val="auto"/>
                <w:szCs w:val="24"/>
              </w:rPr>
            </w:pPr>
            <w:r w:rsidRPr="009A50B4">
              <w:rPr>
                <w:b/>
                <w:color w:val="auto"/>
                <w:szCs w:val="24"/>
              </w:rPr>
              <w:t xml:space="preserve"> </w:t>
            </w:r>
            <w:r w:rsidR="006F29E4" w:rsidRPr="009A50B4">
              <w:rPr>
                <w:i/>
                <w:color w:val="auto"/>
                <w:szCs w:val="24"/>
              </w:rPr>
              <w:t>(проект</w:t>
            </w:r>
            <w:r w:rsidR="004F6A00" w:rsidRPr="009A50B4">
              <w:rPr>
                <w:i/>
                <w:color w:val="auto"/>
                <w:szCs w:val="24"/>
              </w:rPr>
              <w:t>,</w:t>
            </w:r>
            <w:r w:rsidR="006F29E4" w:rsidRPr="009A50B4">
              <w:rPr>
                <w:i/>
                <w:color w:val="auto"/>
                <w:szCs w:val="24"/>
              </w:rPr>
              <w:t xml:space="preserve"> </w:t>
            </w:r>
            <w:r w:rsidR="006F29E4" w:rsidRPr="009A50B4">
              <w:rPr>
                <w:i/>
                <w:color w:val="auto"/>
                <w:szCs w:val="24"/>
                <w:lang w:val="en-US"/>
              </w:rPr>
              <w:t>KZ</w:t>
            </w:r>
            <w:r w:rsidR="00DE583C" w:rsidRPr="009A50B4">
              <w:rPr>
                <w:i/>
                <w:color w:val="auto"/>
                <w:szCs w:val="24"/>
              </w:rPr>
              <w:t>, перв</w:t>
            </w:r>
            <w:r w:rsidR="003C0B21" w:rsidRPr="009A50B4">
              <w:rPr>
                <w:i/>
                <w:color w:val="auto"/>
                <w:szCs w:val="24"/>
              </w:rPr>
              <w:t>ая редакция)</w:t>
            </w:r>
          </w:p>
          <w:p w14:paraId="66FA74B0" w14:textId="77777777" w:rsidR="0031414C" w:rsidRPr="009A50B4" w:rsidRDefault="0031414C" w:rsidP="00CA44B9">
            <w:pPr>
              <w:ind w:left="253"/>
              <w:rPr>
                <w:b/>
                <w:color w:val="auto"/>
                <w:szCs w:val="24"/>
              </w:rPr>
            </w:pPr>
          </w:p>
        </w:tc>
      </w:tr>
      <w:tr w:rsidR="0031414C" w:rsidRPr="009A50B4" w14:paraId="4C5F908F" w14:textId="77777777">
        <w:trPr>
          <w:trHeight w:val="1375"/>
        </w:trPr>
        <w:tc>
          <w:tcPr>
            <w:tcW w:w="5000" w:type="pct"/>
            <w:gridSpan w:val="3"/>
            <w:tcBorders>
              <w:top w:val="single" w:sz="18" w:space="0" w:color="auto"/>
            </w:tcBorders>
            <w:vAlign w:val="center"/>
          </w:tcPr>
          <w:p w14:paraId="1C682798" w14:textId="77777777" w:rsidR="0031414C" w:rsidRPr="009A50B4" w:rsidRDefault="0031414C" w:rsidP="00CA44B9">
            <w:pPr>
              <w:jc w:val="center"/>
              <w:rPr>
                <w:color w:val="auto"/>
                <w:szCs w:val="24"/>
              </w:rPr>
            </w:pPr>
          </w:p>
          <w:p w14:paraId="62C3A385" w14:textId="77777777" w:rsidR="0031414C" w:rsidRPr="009A50B4" w:rsidRDefault="0031414C" w:rsidP="00CA44B9">
            <w:pPr>
              <w:jc w:val="center"/>
              <w:rPr>
                <w:color w:val="auto"/>
                <w:szCs w:val="24"/>
              </w:rPr>
            </w:pPr>
          </w:p>
          <w:p w14:paraId="06651317" w14:textId="77777777" w:rsidR="008A0238" w:rsidRPr="009A50B4" w:rsidRDefault="008A0238" w:rsidP="00CA44B9">
            <w:pPr>
              <w:jc w:val="center"/>
              <w:rPr>
                <w:color w:val="auto"/>
                <w:szCs w:val="24"/>
              </w:rPr>
            </w:pPr>
          </w:p>
          <w:p w14:paraId="6E9A10CD" w14:textId="77777777" w:rsidR="0086700E" w:rsidRPr="009A50B4" w:rsidRDefault="0086700E" w:rsidP="00CA44B9">
            <w:pPr>
              <w:jc w:val="center"/>
              <w:rPr>
                <w:color w:val="auto"/>
                <w:szCs w:val="24"/>
              </w:rPr>
            </w:pPr>
          </w:p>
          <w:p w14:paraId="27837233" w14:textId="77777777" w:rsidR="00F604E7" w:rsidRPr="009A50B4" w:rsidRDefault="00F604E7" w:rsidP="00CA44B9">
            <w:pPr>
              <w:jc w:val="center"/>
              <w:rPr>
                <w:color w:val="auto"/>
                <w:szCs w:val="24"/>
              </w:rPr>
            </w:pPr>
          </w:p>
          <w:p w14:paraId="78C0CD64" w14:textId="77777777" w:rsidR="001F4D4B" w:rsidRPr="009A50B4" w:rsidRDefault="001F4D4B" w:rsidP="00E004F7">
            <w:pPr>
              <w:jc w:val="center"/>
              <w:rPr>
                <w:b/>
                <w:color w:val="auto"/>
              </w:rPr>
            </w:pPr>
          </w:p>
          <w:p w14:paraId="17945E61" w14:textId="77777777" w:rsidR="00E004F7" w:rsidRPr="009A50B4" w:rsidRDefault="00E004F7" w:rsidP="00E004F7">
            <w:pPr>
              <w:jc w:val="center"/>
              <w:rPr>
                <w:color w:val="auto"/>
              </w:rPr>
            </w:pPr>
          </w:p>
          <w:p w14:paraId="31F57C31" w14:textId="77777777" w:rsidR="00E004F7" w:rsidRPr="009A50B4" w:rsidRDefault="00E004F7" w:rsidP="00E004F7">
            <w:pPr>
              <w:jc w:val="center"/>
              <w:rPr>
                <w:color w:val="auto"/>
              </w:rPr>
            </w:pPr>
          </w:p>
          <w:p w14:paraId="31AA2C2F" w14:textId="77777777" w:rsidR="00E004F7" w:rsidRPr="009A50B4" w:rsidRDefault="00E004F7" w:rsidP="00E004F7">
            <w:pPr>
              <w:jc w:val="center"/>
              <w:rPr>
                <w:color w:val="auto"/>
              </w:rPr>
            </w:pPr>
          </w:p>
          <w:p w14:paraId="686DCC61" w14:textId="77777777" w:rsidR="00E004F7" w:rsidRPr="009A50B4" w:rsidRDefault="00E004F7" w:rsidP="00E004F7">
            <w:pPr>
              <w:jc w:val="center"/>
              <w:rPr>
                <w:color w:val="auto"/>
              </w:rPr>
            </w:pPr>
          </w:p>
          <w:p w14:paraId="5746A61D" w14:textId="77777777" w:rsidR="00E004F7" w:rsidRPr="009A50B4" w:rsidRDefault="00E004F7" w:rsidP="00E004F7">
            <w:pPr>
              <w:jc w:val="center"/>
              <w:rPr>
                <w:color w:val="auto"/>
                <w:szCs w:val="24"/>
              </w:rPr>
            </w:pPr>
          </w:p>
        </w:tc>
      </w:tr>
      <w:tr w:rsidR="00DC0211" w:rsidRPr="009A50B4" w14:paraId="5D4C474F" w14:textId="77777777">
        <w:trPr>
          <w:trHeight w:val="2832"/>
        </w:trPr>
        <w:tc>
          <w:tcPr>
            <w:tcW w:w="5000" w:type="pct"/>
            <w:gridSpan w:val="3"/>
            <w:vAlign w:val="center"/>
          </w:tcPr>
          <w:p w14:paraId="0939989E" w14:textId="77777777" w:rsidR="00E004F7" w:rsidRPr="009A50B4" w:rsidRDefault="00E004F7" w:rsidP="004D0A96">
            <w:pPr>
              <w:jc w:val="center"/>
              <w:rPr>
                <w:b/>
                <w:bCs/>
                <w:color w:val="auto"/>
                <w:szCs w:val="24"/>
              </w:rPr>
            </w:pPr>
            <w:r w:rsidRPr="009A50B4">
              <w:rPr>
                <w:b/>
                <w:bCs/>
                <w:color w:val="auto"/>
                <w:szCs w:val="24"/>
              </w:rPr>
              <w:t>ЗЕРНО И ЗЕРНОПРОДУКТЫ</w:t>
            </w:r>
          </w:p>
          <w:p w14:paraId="01A090A3" w14:textId="77777777" w:rsidR="00E004F7" w:rsidRPr="009A50B4" w:rsidRDefault="00E004F7" w:rsidP="004D0A96">
            <w:pPr>
              <w:jc w:val="center"/>
              <w:rPr>
                <w:b/>
                <w:bCs/>
                <w:color w:val="auto"/>
                <w:szCs w:val="24"/>
              </w:rPr>
            </w:pPr>
          </w:p>
          <w:p w14:paraId="07D96947" w14:textId="77777777" w:rsidR="00E004F7" w:rsidRPr="009A50B4" w:rsidRDefault="0034196D" w:rsidP="004D0A96">
            <w:pPr>
              <w:jc w:val="center"/>
              <w:rPr>
                <w:b/>
                <w:bCs/>
                <w:color w:val="auto"/>
                <w:szCs w:val="24"/>
              </w:rPr>
            </w:pPr>
            <w:r w:rsidRPr="009A50B4">
              <w:rPr>
                <w:b/>
                <w:bCs/>
                <w:color w:val="auto"/>
                <w:szCs w:val="24"/>
              </w:rPr>
              <w:t xml:space="preserve">Определение дезоксиниваленола (вомитоксина) </w:t>
            </w:r>
          </w:p>
          <w:p w14:paraId="3AA874C7" w14:textId="77777777" w:rsidR="004D0A96" w:rsidRPr="009A50B4" w:rsidRDefault="0034196D" w:rsidP="004D0A96">
            <w:pPr>
              <w:jc w:val="center"/>
              <w:rPr>
                <w:b/>
                <w:bCs/>
                <w:color w:val="auto"/>
                <w:szCs w:val="24"/>
              </w:rPr>
            </w:pPr>
            <w:r w:rsidRPr="009A50B4">
              <w:rPr>
                <w:b/>
                <w:bCs/>
                <w:color w:val="auto"/>
                <w:szCs w:val="24"/>
              </w:rPr>
              <w:t>хроматографическим методом</w:t>
            </w:r>
          </w:p>
          <w:p w14:paraId="6B94CD2C" w14:textId="77777777" w:rsidR="004D0A96" w:rsidRPr="009A50B4" w:rsidRDefault="004D0A96" w:rsidP="004D0A96">
            <w:pPr>
              <w:jc w:val="center"/>
              <w:rPr>
                <w:color w:val="auto"/>
                <w:szCs w:val="24"/>
              </w:rPr>
            </w:pPr>
          </w:p>
          <w:p w14:paraId="468FEF18" w14:textId="77777777" w:rsidR="004D0A96" w:rsidRPr="009A50B4" w:rsidRDefault="004D0A96" w:rsidP="004D0A96">
            <w:pPr>
              <w:jc w:val="center"/>
              <w:rPr>
                <w:color w:val="auto"/>
                <w:szCs w:val="24"/>
              </w:rPr>
            </w:pPr>
          </w:p>
          <w:p w14:paraId="1AD44AF5" w14:textId="77777777" w:rsidR="00DC0211" w:rsidRPr="009A50B4" w:rsidRDefault="00DC0211" w:rsidP="004D0A96">
            <w:pPr>
              <w:jc w:val="center"/>
              <w:rPr>
                <w:color w:val="auto"/>
                <w:szCs w:val="24"/>
              </w:rPr>
            </w:pPr>
            <w:r w:rsidRPr="009A50B4">
              <w:rPr>
                <w:color w:val="auto"/>
                <w:szCs w:val="24"/>
              </w:rPr>
              <w:t>Настоящий проект стандарта не подлежит применению до его принятия</w:t>
            </w:r>
          </w:p>
        </w:tc>
      </w:tr>
    </w:tbl>
    <w:p w14:paraId="52588547" w14:textId="77777777" w:rsidR="008E7893" w:rsidRPr="009A50B4" w:rsidRDefault="008E7893" w:rsidP="00CA44B9">
      <w:pPr>
        <w:rPr>
          <w:color w:val="auto"/>
        </w:rPr>
      </w:pPr>
    </w:p>
    <w:p w14:paraId="28FDDDFE" w14:textId="77777777" w:rsidR="00F11C36" w:rsidRPr="009A50B4" w:rsidRDefault="00F11C36" w:rsidP="00CA44B9">
      <w:pPr>
        <w:jc w:val="center"/>
        <w:rPr>
          <w:bCs/>
          <w:color w:val="auto"/>
          <w:szCs w:val="24"/>
        </w:rPr>
      </w:pPr>
    </w:p>
    <w:p w14:paraId="2E3A3403" w14:textId="77777777" w:rsidR="001F2D2F" w:rsidRPr="009A50B4" w:rsidRDefault="001F2D2F" w:rsidP="00CA44B9">
      <w:pPr>
        <w:jc w:val="center"/>
        <w:rPr>
          <w:bCs/>
          <w:color w:val="auto"/>
          <w:szCs w:val="24"/>
        </w:rPr>
      </w:pPr>
    </w:p>
    <w:p w14:paraId="09EA2FA9" w14:textId="77777777" w:rsidR="00C514B0" w:rsidRPr="009A50B4" w:rsidRDefault="00C514B0" w:rsidP="00CA44B9">
      <w:pPr>
        <w:jc w:val="center"/>
        <w:rPr>
          <w:bCs/>
          <w:color w:val="auto"/>
          <w:szCs w:val="24"/>
        </w:rPr>
      </w:pPr>
    </w:p>
    <w:p w14:paraId="78330E54" w14:textId="77777777" w:rsidR="00E004F7" w:rsidRPr="009A50B4" w:rsidRDefault="00E004F7" w:rsidP="00CA44B9">
      <w:pPr>
        <w:jc w:val="center"/>
        <w:rPr>
          <w:bCs/>
          <w:color w:val="auto"/>
          <w:szCs w:val="24"/>
        </w:rPr>
      </w:pPr>
    </w:p>
    <w:p w14:paraId="59B9A599" w14:textId="77777777" w:rsidR="00C514B0" w:rsidRPr="009A50B4" w:rsidRDefault="00C514B0" w:rsidP="00CA44B9">
      <w:pPr>
        <w:jc w:val="center"/>
        <w:rPr>
          <w:bCs/>
          <w:color w:val="auto"/>
          <w:szCs w:val="24"/>
        </w:rPr>
      </w:pPr>
    </w:p>
    <w:p w14:paraId="4212CCCD" w14:textId="77777777" w:rsidR="001F4D4B" w:rsidRPr="009A50B4" w:rsidRDefault="001F4D4B" w:rsidP="00CA44B9">
      <w:pPr>
        <w:jc w:val="center"/>
        <w:rPr>
          <w:b/>
          <w:bCs/>
          <w:color w:val="auto"/>
          <w:szCs w:val="24"/>
        </w:rPr>
      </w:pPr>
    </w:p>
    <w:p w14:paraId="6647B5BA" w14:textId="77777777" w:rsidR="00F11C36" w:rsidRPr="009A50B4" w:rsidRDefault="00F11C36" w:rsidP="00CA44B9">
      <w:pPr>
        <w:jc w:val="center"/>
        <w:rPr>
          <w:b/>
          <w:bCs/>
          <w:color w:val="auto"/>
          <w:szCs w:val="24"/>
        </w:rPr>
      </w:pPr>
      <w:r w:rsidRPr="009A50B4">
        <w:rPr>
          <w:b/>
          <w:bCs/>
          <w:color w:val="auto"/>
          <w:szCs w:val="24"/>
        </w:rPr>
        <w:t>Минск</w:t>
      </w:r>
    </w:p>
    <w:p w14:paraId="681397EE" w14:textId="77777777" w:rsidR="006215AD" w:rsidRPr="009A50B4" w:rsidRDefault="00450CD8" w:rsidP="00CA44B9">
      <w:pPr>
        <w:pStyle w:val="6"/>
        <w:tabs>
          <w:tab w:val="left" w:pos="0"/>
        </w:tabs>
        <w:spacing w:before="0" w:after="0"/>
        <w:ind w:firstLine="0"/>
        <w:jc w:val="center"/>
        <w:rPr>
          <w:rFonts w:ascii="Arial" w:hAnsi="Arial"/>
          <w:color w:val="auto"/>
          <w:sz w:val="24"/>
          <w:szCs w:val="24"/>
        </w:rPr>
      </w:pPr>
      <w:r w:rsidRPr="009A50B4">
        <w:rPr>
          <w:rFonts w:ascii="Arial" w:hAnsi="Arial"/>
          <w:color w:val="auto"/>
          <w:sz w:val="24"/>
          <w:szCs w:val="24"/>
        </w:rPr>
        <w:t>Евразийский совет</w:t>
      </w:r>
      <w:r w:rsidR="00351DDA" w:rsidRPr="009A50B4">
        <w:rPr>
          <w:rFonts w:ascii="Arial" w:hAnsi="Arial"/>
          <w:color w:val="auto"/>
          <w:sz w:val="24"/>
          <w:szCs w:val="24"/>
        </w:rPr>
        <w:t xml:space="preserve"> </w:t>
      </w:r>
      <w:r w:rsidR="00F310E7" w:rsidRPr="009A50B4">
        <w:rPr>
          <w:rFonts w:ascii="Arial" w:hAnsi="Arial"/>
          <w:color w:val="auto"/>
          <w:sz w:val="24"/>
          <w:szCs w:val="24"/>
        </w:rPr>
        <w:t>п</w:t>
      </w:r>
      <w:r w:rsidRPr="009A50B4">
        <w:rPr>
          <w:rFonts w:ascii="Arial" w:hAnsi="Arial"/>
          <w:color w:val="auto"/>
          <w:sz w:val="24"/>
          <w:szCs w:val="24"/>
        </w:rPr>
        <w:t xml:space="preserve">о </w:t>
      </w:r>
      <w:r w:rsidR="00F310E7" w:rsidRPr="009A50B4">
        <w:rPr>
          <w:rFonts w:ascii="Arial" w:hAnsi="Arial"/>
          <w:color w:val="auto"/>
          <w:sz w:val="24"/>
          <w:szCs w:val="24"/>
        </w:rPr>
        <w:t xml:space="preserve">стандартизации, метрологии и сертификации </w:t>
      </w:r>
    </w:p>
    <w:p w14:paraId="52B86CDC" w14:textId="77777777" w:rsidR="00357ED4" w:rsidRPr="009A50B4" w:rsidRDefault="006215AD" w:rsidP="00CA44B9">
      <w:pPr>
        <w:pStyle w:val="61"/>
        <w:rPr>
          <w:rFonts w:ascii="Arial" w:hAnsi="Arial"/>
          <w:b/>
          <w:color w:val="auto"/>
          <w:szCs w:val="24"/>
          <w:lang w:val="ru-RU"/>
        </w:rPr>
      </w:pPr>
      <w:r w:rsidRPr="009A50B4">
        <w:rPr>
          <w:rFonts w:ascii="Arial" w:hAnsi="Arial"/>
          <w:b/>
          <w:color w:val="auto"/>
          <w:szCs w:val="24"/>
          <w:lang w:val="ru-RU"/>
        </w:rPr>
        <w:t>20</w:t>
      </w:r>
      <w:r w:rsidR="00795531" w:rsidRPr="009A50B4">
        <w:rPr>
          <w:rFonts w:ascii="Arial" w:hAnsi="Arial"/>
          <w:b/>
          <w:color w:val="auto"/>
          <w:szCs w:val="24"/>
          <w:lang w:val="ru-RU"/>
        </w:rPr>
        <w:t>2</w:t>
      </w:r>
    </w:p>
    <w:p w14:paraId="0835273E" w14:textId="77777777" w:rsidR="00B734A8" w:rsidRPr="009A50B4" w:rsidRDefault="00B734A8" w:rsidP="00CA44B9">
      <w:pPr>
        <w:rPr>
          <w:b/>
          <w:snapToGrid w:val="0"/>
          <w:color w:val="auto"/>
          <w:szCs w:val="24"/>
        </w:rPr>
      </w:pPr>
      <w:r w:rsidRPr="009A50B4">
        <w:rPr>
          <w:b/>
          <w:color w:val="auto"/>
          <w:szCs w:val="24"/>
        </w:rPr>
        <w:br w:type="page"/>
      </w:r>
    </w:p>
    <w:p w14:paraId="7A2F178A" w14:textId="77777777" w:rsidR="0031414C" w:rsidRPr="009A50B4" w:rsidRDefault="00DE583C" w:rsidP="00DE583C">
      <w:pPr>
        <w:pStyle w:val="61"/>
        <w:tabs>
          <w:tab w:val="center" w:pos="4677"/>
          <w:tab w:val="left" w:pos="7800"/>
        </w:tabs>
        <w:spacing w:before="159" w:after="102"/>
        <w:jc w:val="left"/>
        <w:rPr>
          <w:rFonts w:ascii="Arial" w:hAnsi="Arial"/>
          <w:b/>
          <w:color w:val="auto"/>
          <w:szCs w:val="24"/>
          <w:lang w:val="ru-RU"/>
        </w:rPr>
      </w:pPr>
      <w:r w:rsidRPr="009A50B4">
        <w:rPr>
          <w:rFonts w:ascii="Arial" w:hAnsi="Arial"/>
          <w:b/>
          <w:color w:val="auto"/>
          <w:szCs w:val="24"/>
          <w:lang w:val="ru-RU"/>
        </w:rPr>
        <w:lastRenderedPageBreak/>
        <w:tab/>
      </w:r>
      <w:r w:rsidR="0031414C" w:rsidRPr="009A50B4">
        <w:rPr>
          <w:rFonts w:ascii="Arial" w:hAnsi="Arial"/>
          <w:b/>
          <w:color w:val="auto"/>
          <w:szCs w:val="24"/>
          <w:lang w:val="ru-RU"/>
        </w:rPr>
        <w:t>Предисловие</w:t>
      </w:r>
      <w:r w:rsidRPr="009A50B4">
        <w:rPr>
          <w:rFonts w:ascii="Arial" w:hAnsi="Arial"/>
          <w:b/>
          <w:color w:val="auto"/>
          <w:szCs w:val="24"/>
          <w:lang w:val="ru-RU"/>
        </w:rPr>
        <w:tab/>
      </w:r>
    </w:p>
    <w:p w14:paraId="7BA6F4CD" w14:textId="77777777" w:rsidR="0031414C" w:rsidRPr="009A50B4" w:rsidRDefault="0031414C" w:rsidP="008A6B3D">
      <w:pPr>
        <w:pStyle w:val="61"/>
        <w:ind w:firstLine="567"/>
        <w:jc w:val="both"/>
        <w:rPr>
          <w:rFonts w:ascii="Arial" w:hAnsi="Arial"/>
          <w:color w:val="auto"/>
          <w:szCs w:val="24"/>
          <w:lang w:val="ru-RU"/>
        </w:rPr>
      </w:pPr>
      <w:r w:rsidRPr="009A50B4">
        <w:rPr>
          <w:rFonts w:ascii="Arial" w:hAnsi="Arial"/>
          <w:color w:val="auto"/>
          <w:szCs w:val="24"/>
          <w:lang w:val="ru-RU"/>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w:t>
      </w:r>
      <w:r w:rsidR="00D37126" w:rsidRPr="009A50B4">
        <w:rPr>
          <w:rFonts w:ascii="Arial" w:hAnsi="Arial"/>
          <w:color w:val="auto"/>
          <w:szCs w:val="24"/>
          <w:lang w:val="ru-RU"/>
        </w:rPr>
        <w:br/>
      </w:r>
      <w:r w:rsidRPr="009A50B4">
        <w:rPr>
          <w:rFonts w:ascii="Arial" w:hAnsi="Arial"/>
          <w:color w:val="auto"/>
          <w:szCs w:val="24"/>
          <w:lang w:val="ru-RU"/>
        </w:rPr>
        <w:t>В дальнейшем возможно вступление в ЕАСС национальных органов по стандартизации других государств</w:t>
      </w:r>
    </w:p>
    <w:p w14:paraId="4F0A5D6C" w14:textId="77777777" w:rsidR="0031414C" w:rsidRPr="009A50B4" w:rsidRDefault="0031414C" w:rsidP="008A6B3D">
      <w:pPr>
        <w:pStyle w:val="af1"/>
        <w:pBdr>
          <w:bottom w:val="none" w:sz="0" w:space="0" w:color="auto"/>
        </w:pBdr>
        <w:spacing w:after="0" w:line="240" w:lineRule="auto"/>
        <w:ind w:firstLine="567"/>
        <w:jc w:val="both"/>
        <w:rPr>
          <w:b w:val="0"/>
          <w:bCs/>
          <w:color w:val="auto"/>
          <w:sz w:val="24"/>
          <w:szCs w:val="24"/>
        </w:rPr>
      </w:pPr>
      <w:r w:rsidRPr="009A50B4">
        <w:rPr>
          <w:b w:val="0"/>
          <w:color w:val="auto"/>
          <w:sz w:val="24"/>
          <w:szCs w:val="24"/>
        </w:rPr>
        <w:t>Цели, основные принципы и основной порядок проведения работ по межгосударственной станда</w:t>
      </w:r>
      <w:r w:rsidR="008A0238" w:rsidRPr="009A50B4">
        <w:rPr>
          <w:b w:val="0"/>
          <w:color w:val="auto"/>
          <w:sz w:val="24"/>
          <w:szCs w:val="24"/>
        </w:rPr>
        <w:t>ртизации установлены ГОСТ 1.0</w:t>
      </w:r>
      <w:r w:rsidRPr="009A50B4">
        <w:rPr>
          <w:b w:val="0"/>
          <w:color w:val="auto"/>
          <w:sz w:val="24"/>
          <w:szCs w:val="24"/>
        </w:rPr>
        <w:t xml:space="preserve"> «</w:t>
      </w:r>
      <w:r w:rsidR="008A0238" w:rsidRPr="009A50B4">
        <w:rPr>
          <w:b w:val="0"/>
          <w:color w:val="auto"/>
          <w:sz w:val="24"/>
          <w:szCs w:val="24"/>
        </w:rPr>
        <w:t>Межгосударственная система стандартизации. Основные положения</w:t>
      </w:r>
      <w:r w:rsidRPr="009A50B4">
        <w:rPr>
          <w:b w:val="0"/>
          <w:color w:val="auto"/>
          <w:sz w:val="24"/>
          <w:szCs w:val="24"/>
        </w:rPr>
        <w:t>» и</w:t>
      </w:r>
      <w:r w:rsidR="00D37126" w:rsidRPr="009A50B4">
        <w:rPr>
          <w:b w:val="0"/>
          <w:color w:val="auto"/>
          <w:sz w:val="24"/>
          <w:szCs w:val="24"/>
        </w:rPr>
        <w:t xml:space="preserve"> </w:t>
      </w:r>
      <w:r w:rsidRPr="009A50B4">
        <w:rPr>
          <w:b w:val="0"/>
          <w:bCs/>
          <w:color w:val="auto"/>
          <w:sz w:val="24"/>
          <w:szCs w:val="24"/>
        </w:rPr>
        <w:t>ГОСТ 1.2</w:t>
      </w:r>
      <w:r w:rsidR="009B6884" w:rsidRPr="009A50B4">
        <w:rPr>
          <w:b w:val="0"/>
          <w:bCs/>
          <w:color w:val="auto"/>
          <w:sz w:val="24"/>
          <w:szCs w:val="24"/>
        </w:rPr>
        <w:t xml:space="preserve"> </w:t>
      </w:r>
      <w:r w:rsidRPr="009A50B4">
        <w:rPr>
          <w:b w:val="0"/>
          <w:bCs/>
          <w:color w:val="auto"/>
          <w:sz w:val="24"/>
          <w:szCs w:val="24"/>
        </w:rPr>
        <w:t>«</w:t>
      </w:r>
      <w:r w:rsidR="008A0238" w:rsidRPr="009A50B4">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9A50B4">
        <w:rPr>
          <w:b w:val="0"/>
          <w:bCs/>
          <w:color w:val="auto"/>
          <w:sz w:val="24"/>
          <w:szCs w:val="24"/>
        </w:rPr>
        <w:t>»</w:t>
      </w:r>
    </w:p>
    <w:p w14:paraId="5BAEE94D" w14:textId="77777777" w:rsidR="0031414C" w:rsidRPr="009A50B4" w:rsidRDefault="0031414C" w:rsidP="008A6B3D">
      <w:pPr>
        <w:pStyle w:val="61"/>
        <w:ind w:firstLine="567"/>
        <w:jc w:val="both"/>
        <w:rPr>
          <w:rFonts w:ascii="Arial" w:hAnsi="Arial"/>
          <w:color w:val="auto"/>
          <w:szCs w:val="24"/>
          <w:lang w:val="ru-RU"/>
        </w:rPr>
      </w:pPr>
    </w:p>
    <w:p w14:paraId="60390C7B" w14:textId="77777777" w:rsidR="0031414C" w:rsidRPr="009A50B4" w:rsidRDefault="0031414C" w:rsidP="008A6B3D">
      <w:pPr>
        <w:pStyle w:val="61"/>
        <w:ind w:firstLine="567"/>
        <w:jc w:val="both"/>
        <w:rPr>
          <w:rFonts w:ascii="Arial" w:hAnsi="Arial"/>
          <w:b/>
          <w:color w:val="auto"/>
          <w:szCs w:val="24"/>
          <w:lang w:val="ru-RU"/>
        </w:rPr>
      </w:pPr>
      <w:r w:rsidRPr="009A50B4">
        <w:rPr>
          <w:rFonts w:ascii="Arial" w:hAnsi="Arial"/>
          <w:b/>
          <w:color w:val="auto"/>
          <w:szCs w:val="24"/>
          <w:lang w:val="ru-RU"/>
        </w:rPr>
        <w:t>Сведения о стандарте</w:t>
      </w:r>
    </w:p>
    <w:p w14:paraId="07A0BEE7" w14:textId="77777777" w:rsidR="0031414C" w:rsidRPr="009A50B4" w:rsidRDefault="0031414C" w:rsidP="008A6B3D">
      <w:pPr>
        <w:pStyle w:val="61"/>
        <w:ind w:firstLine="567"/>
        <w:jc w:val="both"/>
        <w:rPr>
          <w:rFonts w:ascii="Arial" w:hAnsi="Arial"/>
          <w:color w:val="auto"/>
          <w:szCs w:val="24"/>
          <w:lang w:val="ru-RU"/>
        </w:rPr>
      </w:pPr>
    </w:p>
    <w:p w14:paraId="3CC84CD4" w14:textId="77777777" w:rsidR="0031414C" w:rsidRPr="009A50B4" w:rsidRDefault="0031414C" w:rsidP="008A6B3D">
      <w:pPr>
        <w:pStyle w:val="af1"/>
        <w:pBdr>
          <w:bottom w:val="none" w:sz="0" w:space="0" w:color="auto"/>
        </w:pBdr>
        <w:spacing w:after="0" w:line="240" w:lineRule="auto"/>
        <w:ind w:firstLine="567"/>
        <w:jc w:val="both"/>
        <w:rPr>
          <w:b w:val="0"/>
          <w:bCs/>
          <w:color w:val="auto"/>
          <w:sz w:val="24"/>
          <w:szCs w:val="24"/>
        </w:rPr>
      </w:pPr>
      <w:r w:rsidRPr="009A50B4">
        <w:rPr>
          <w:b w:val="0"/>
          <w:color w:val="auto"/>
          <w:sz w:val="24"/>
          <w:szCs w:val="24"/>
        </w:rPr>
        <w:t>1</w:t>
      </w:r>
      <w:r w:rsidR="009B6884" w:rsidRPr="009A50B4">
        <w:rPr>
          <w:b w:val="0"/>
          <w:color w:val="auto"/>
          <w:sz w:val="24"/>
          <w:szCs w:val="24"/>
        </w:rPr>
        <w:t xml:space="preserve"> </w:t>
      </w:r>
      <w:r w:rsidR="007C5AA4" w:rsidRPr="009A50B4">
        <w:rPr>
          <w:b w:val="0"/>
          <w:bCs/>
          <w:color w:val="auto"/>
          <w:sz w:val="24"/>
          <w:szCs w:val="24"/>
        </w:rPr>
        <w:t>РАЗРАБОТАН</w:t>
      </w:r>
      <w:r w:rsidR="009B6884" w:rsidRPr="009A50B4">
        <w:rPr>
          <w:b w:val="0"/>
          <w:bCs/>
          <w:color w:val="auto"/>
          <w:sz w:val="24"/>
          <w:szCs w:val="24"/>
        </w:rPr>
        <w:t xml:space="preserve"> </w:t>
      </w:r>
      <w:r w:rsidR="008A0238" w:rsidRPr="009A50B4">
        <w:rPr>
          <w:b w:val="0"/>
          <w:bCs/>
          <w:color w:val="auto"/>
          <w:sz w:val="24"/>
          <w:szCs w:val="24"/>
        </w:rPr>
        <w:t xml:space="preserve">РГП «Казахстанский институт стандартизации и </w:t>
      </w:r>
      <w:r w:rsidR="009A65DE" w:rsidRPr="009A50B4">
        <w:rPr>
          <w:b w:val="0"/>
          <w:bCs/>
          <w:color w:val="auto"/>
          <w:sz w:val="24"/>
          <w:szCs w:val="24"/>
        </w:rPr>
        <w:t>метрологии</w:t>
      </w:r>
      <w:r w:rsidR="008A0238" w:rsidRPr="009A50B4">
        <w:rPr>
          <w:b w:val="0"/>
          <w:bCs/>
          <w:color w:val="auto"/>
          <w:sz w:val="24"/>
          <w:szCs w:val="24"/>
        </w:rPr>
        <w:t>» Комитета технического регулирования</w:t>
      </w:r>
      <w:r w:rsidR="00E3345B" w:rsidRPr="009A50B4">
        <w:rPr>
          <w:b w:val="0"/>
          <w:bCs/>
          <w:color w:val="auto"/>
          <w:sz w:val="24"/>
          <w:szCs w:val="24"/>
        </w:rPr>
        <w:t xml:space="preserve"> </w:t>
      </w:r>
      <w:r w:rsidR="008A0238" w:rsidRPr="009A50B4">
        <w:rPr>
          <w:b w:val="0"/>
          <w:bCs/>
          <w:color w:val="auto"/>
          <w:sz w:val="24"/>
          <w:szCs w:val="24"/>
        </w:rPr>
        <w:t xml:space="preserve">и метрологии Министерства </w:t>
      </w:r>
      <w:r w:rsidR="00497F34" w:rsidRPr="009A50B4">
        <w:rPr>
          <w:b w:val="0"/>
          <w:bCs/>
          <w:color w:val="auto"/>
          <w:sz w:val="24"/>
          <w:szCs w:val="24"/>
        </w:rPr>
        <w:t xml:space="preserve">торговли и интеграции </w:t>
      </w:r>
      <w:r w:rsidR="008A0238" w:rsidRPr="009A50B4">
        <w:rPr>
          <w:b w:val="0"/>
          <w:bCs/>
          <w:color w:val="auto"/>
          <w:sz w:val="24"/>
          <w:szCs w:val="24"/>
        </w:rPr>
        <w:t>Республики Казахстан</w:t>
      </w:r>
      <w:r w:rsidR="004D0A96" w:rsidRPr="009A50B4">
        <w:rPr>
          <w:b w:val="0"/>
          <w:bCs/>
          <w:color w:val="auto"/>
          <w:sz w:val="24"/>
          <w:szCs w:val="24"/>
        </w:rPr>
        <w:t xml:space="preserve"> </w:t>
      </w:r>
      <w:r w:rsidR="000741FF" w:rsidRPr="009A50B4">
        <w:rPr>
          <w:b w:val="0"/>
          <w:bCs/>
          <w:color w:val="auto"/>
          <w:sz w:val="24"/>
          <w:szCs w:val="24"/>
        </w:rPr>
        <w:t xml:space="preserve"> </w:t>
      </w:r>
    </w:p>
    <w:p w14:paraId="6B384199" w14:textId="77777777" w:rsidR="0031414C" w:rsidRPr="009A50B4" w:rsidRDefault="0031414C" w:rsidP="008A6B3D">
      <w:pPr>
        <w:pStyle w:val="4"/>
        <w:ind w:firstLine="567"/>
        <w:rPr>
          <w:rFonts w:ascii="Arial" w:hAnsi="Arial"/>
          <w:color w:val="auto"/>
          <w:szCs w:val="24"/>
          <w:lang w:val="ru-RU"/>
        </w:rPr>
      </w:pPr>
      <w:r w:rsidRPr="009A50B4">
        <w:rPr>
          <w:rFonts w:ascii="Arial" w:hAnsi="Arial"/>
          <w:color w:val="auto"/>
          <w:szCs w:val="24"/>
          <w:lang w:val="ru-RU"/>
        </w:rPr>
        <w:t xml:space="preserve">2 ВНЕСЕН </w:t>
      </w:r>
      <w:r w:rsidR="006F29E4" w:rsidRPr="009A50B4">
        <w:rPr>
          <w:rFonts w:ascii="Arial" w:hAnsi="Arial"/>
          <w:color w:val="auto"/>
          <w:szCs w:val="24"/>
          <w:lang w:val="ru-RU"/>
        </w:rPr>
        <w:t>Комитет</w:t>
      </w:r>
      <w:r w:rsidR="00B81C2A" w:rsidRPr="009A50B4">
        <w:rPr>
          <w:rFonts w:ascii="Arial" w:hAnsi="Arial"/>
          <w:color w:val="auto"/>
          <w:szCs w:val="24"/>
          <w:lang w:val="ru-RU"/>
        </w:rPr>
        <w:t>ом</w:t>
      </w:r>
      <w:r w:rsidR="00FD31CF" w:rsidRPr="009A50B4">
        <w:rPr>
          <w:rFonts w:ascii="Arial" w:hAnsi="Arial"/>
          <w:color w:val="auto"/>
          <w:szCs w:val="24"/>
          <w:lang w:val="ru-RU"/>
        </w:rPr>
        <w:t xml:space="preserve"> технического регулирования</w:t>
      </w:r>
      <w:r w:rsidR="006F29E4" w:rsidRPr="009A50B4">
        <w:rPr>
          <w:rFonts w:ascii="Arial" w:hAnsi="Arial"/>
          <w:color w:val="auto"/>
          <w:szCs w:val="24"/>
          <w:lang w:val="ru-RU"/>
        </w:rPr>
        <w:t xml:space="preserve"> и метрологии Министерства</w:t>
      </w:r>
      <w:r w:rsidR="003410FB" w:rsidRPr="009A50B4">
        <w:rPr>
          <w:rFonts w:ascii="Arial" w:hAnsi="Arial"/>
          <w:color w:val="auto"/>
          <w:szCs w:val="24"/>
          <w:lang w:val="ru-RU"/>
        </w:rPr>
        <w:t xml:space="preserve"> </w:t>
      </w:r>
      <w:r w:rsidR="001E37EA" w:rsidRPr="009A50B4">
        <w:rPr>
          <w:rFonts w:ascii="Arial" w:hAnsi="Arial"/>
          <w:color w:val="auto"/>
          <w:szCs w:val="24"/>
          <w:lang w:val="ru-RU"/>
        </w:rPr>
        <w:t>торговли и интеграции</w:t>
      </w:r>
      <w:r w:rsidR="006F29E4" w:rsidRPr="009A50B4">
        <w:rPr>
          <w:rFonts w:ascii="Arial" w:hAnsi="Arial"/>
          <w:color w:val="auto"/>
          <w:szCs w:val="24"/>
          <w:lang w:val="ru-RU"/>
        </w:rPr>
        <w:t xml:space="preserve"> Республики Казахстан»</w:t>
      </w:r>
    </w:p>
    <w:p w14:paraId="68396997" w14:textId="77777777" w:rsidR="0031414C" w:rsidRPr="009A50B4" w:rsidRDefault="0031414C" w:rsidP="008A6B3D">
      <w:pPr>
        <w:pStyle w:val="-4"/>
        <w:ind w:firstLine="567"/>
        <w:rPr>
          <w:rFonts w:ascii="Arial" w:hAnsi="Arial"/>
          <w:color w:val="auto"/>
          <w:szCs w:val="24"/>
          <w:lang w:val="ru-RU"/>
        </w:rPr>
      </w:pPr>
      <w:r w:rsidRPr="009A50B4">
        <w:rPr>
          <w:rFonts w:ascii="Arial" w:hAnsi="Arial"/>
          <w:color w:val="auto"/>
          <w:szCs w:val="24"/>
          <w:lang w:val="ru-RU"/>
        </w:rPr>
        <w:t>3 ПРИНЯТ Евразийским советом по стандартизации, метрологии и сертификации (протокол  №</w:t>
      </w:r>
      <w:r w:rsidRPr="009A50B4">
        <w:rPr>
          <w:rFonts w:ascii="Arial" w:hAnsi="Arial"/>
          <w:color w:val="auto"/>
          <w:szCs w:val="24"/>
          <w:lang w:val="ru-RU"/>
        </w:rPr>
        <w:tab/>
        <w:t xml:space="preserve">          от </w:t>
      </w:r>
      <w:r w:rsidRPr="009A50B4">
        <w:rPr>
          <w:rFonts w:ascii="Arial" w:hAnsi="Arial"/>
          <w:color w:val="auto"/>
          <w:szCs w:val="24"/>
          <w:lang w:val="ru-RU"/>
        </w:rPr>
        <w:tab/>
        <w:t xml:space="preserve">      20</w:t>
      </w:r>
      <w:r w:rsidRPr="009A50B4">
        <w:rPr>
          <w:rFonts w:ascii="Arial" w:hAnsi="Arial"/>
          <w:color w:val="auto"/>
          <w:szCs w:val="24"/>
          <w:lang w:val="ru-RU"/>
        </w:rPr>
        <w:tab/>
        <w:t>г.).</w:t>
      </w:r>
    </w:p>
    <w:p w14:paraId="7D94ABFB" w14:textId="77777777" w:rsidR="0031414C" w:rsidRPr="009A50B4" w:rsidRDefault="0031414C" w:rsidP="008A6B3D">
      <w:pPr>
        <w:pStyle w:val="-4"/>
        <w:spacing w:after="120"/>
        <w:ind w:firstLine="567"/>
        <w:rPr>
          <w:rFonts w:ascii="Arial" w:hAnsi="Arial"/>
          <w:color w:val="auto"/>
          <w:szCs w:val="24"/>
          <w:lang w:val="ru-RU"/>
        </w:rPr>
      </w:pPr>
      <w:r w:rsidRPr="009A50B4">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9A50B4" w14:paraId="43ADBC59" w14:textId="77777777">
        <w:tc>
          <w:tcPr>
            <w:tcW w:w="1481" w:type="pct"/>
            <w:tcBorders>
              <w:bottom w:val="double" w:sz="4" w:space="0" w:color="auto"/>
            </w:tcBorders>
          </w:tcPr>
          <w:p w14:paraId="4B96AC20" w14:textId="77777777" w:rsidR="0031414C" w:rsidRPr="009A50B4" w:rsidRDefault="00702016" w:rsidP="00CA44B9">
            <w:pPr>
              <w:pStyle w:val="-4"/>
              <w:jc w:val="center"/>
              <w:rPr>
                <w:rFonts w:ascii="Arial" w:hAnsi="Arial"/>
                <w:color w:val="auto"/>
                <w:spacing w:val="-4"/>
                <w:szCs w:val="24"/>
                <w:lang w:val="ru-RU"/>
              </w:rPr>
            </w:pPr>
            <w:r w:rsidRPr="009A50B4">
              <w:rPr>
                <w:rFonts w:ascii="Arial" w:hAnsi="Arial"/>
                <w:color w:val="auto"/>
                <w:spacing w:val="-4"/>
                <w:szCs w:val="24"/>
                <w:lang w:val="ru-RU"/>
              </w:rPr>
              <w:t>Краткое на</w:t>
            </w:r>
            <w:r w:rsidR="0031414C" w:rsidRPr="009A50B4">
              <w:rPr>
                <w:rFonts w:ascii="Arial" w:hAnsi="Arial"/>
                <w:color w:val="auto"/>
                <w:spacing w:val="-4"/>
                <w:szCs w:val="24"/>
                <w:lang w:val="ru-RU"/>
              </w:rPr>
              <w:t>именование страны</w:t>
            </w:r>
          </w:p>
          <w:p w14:paraId="6E562FD9" w14:textId="77777777" w:rsidR="0031414C" w:rsidRPr="009A50B4" w:rsidRDefault="0031414C" w:rsidP="00CA44B9">
            <w:pPr>
              <w:pStyle w:val="-4"/>
              <w:jc w:val="center"/>
              <w:rPr>
                <w:rFonts w:ascii="Arial" w:hAnsi="Arial"/>
                <w:color w:val="auto"/>
                <w:szCs w:val="24"/>
                <w:lang w:val="ru-RU"/>
              </w:rPr>
            </w:pPr>
            <w:r w:rsidRPr="009A50B4">
              <w:rPr>
                <w:rFonts w:ascii="Arial" w:hAnsi="Arial"/>
                <w:color w:val="auto"/>
                <w:szCs w:val="24"/>
                <w:lang w:val="ru-RU"/>
              </w:rPr>
              <w:t>по МК (ИСО 3166) 004–97</w:t>
            </w:r>
          </w:p>
        </w:tc>
        <w:tc>
          <w:tcPr>
            <w:tcW w:w="1481" w:type="pct"/>
            <w:tcBorders>
              <w:bottom w:val="double" w:sz="4" w:space="0" w:color="auto"/>
            </w:tcBorders>
          </w:tcPr>
          <w:p w14:paraId="7B768B12" w14:textId="77777777" w:rsidR="0031414C" w:rsidRPr="009A50B4" w:rsidRDefault="0031414C" w:rsidP="00CA44B9">
            <w:pPr>
              <w:pStyle w:val="-4"/>
              <w:jc w:val="center"/>
              <w:rPr>
                <w:rFonts w:ascii="Arial" w:hAnsi="Arial"/>
                <w:color w:val="auto"/>
                <w:szCs w:val="24"/>
                <w:lang w:val="ru-RU"/>
              </w:rPr>
            </w:pPr>
            <w:r w:rsidRPr="009A50B4">
              <w:rPr>
                <w:rFonts w:ascii="Arial" w:hAnsi="Arial"/>
                <w:color w:val="auto"/>
                <w:szCs w:val="24"/>
                <w:lang w:val="ru-RU"/>
              </w:rPr>
              <w:t>Код страны</w:t>
            </w:r>
          </w:p>
          <w:p w14:paraId="0DC21978" w14:textId="77777777" w:rsidR="0031414C" w:rsidRPr="009A50B4" w:rsidRDefault="0031414C" w:rsidP="00CA44B9">
            <w:pPr>
              <w:pStyle w:val="-4"/>
              <w:jc w:val="center"/>
              <w:rPr>
                <w:rFonts w:ascii="Arial" w:hAnsi="Arial"/>
                <w:color w:val="auto"/>
                <w:szCs w:val="24"/>
                <w:lang w:val="ru-RU"/>
              </w:rPr>
            </w:pPr>
            <w:r w:rsidRPr="009A50B4">
              <w:rPr>
                <w:rFonts w:ascii="Arial" w:hAnsi="Arial"/>
                <w:color w:val="auto"/>
                <w:szCs w:val="24"/>
                <w:lang w:val="ru-RU"/>
              </w:rPr>
              <w:t>по МК (ИСО 2166) 004–97</w:t>
            </w:r>
          </w:p>
        </w:tc>
        <w:tc>
          <w:tcPr>
            <w:tcW w:w="2037" w:type="pct"/>
            <w:tcBorders>
              <w:bottom w:val="double" w:sz="4" w:space="0" w:color="auto"/>
            </w:tcBorders>
          </w:tcPr>
          <w:p w14:paraId="6A57C1AB" w14:textId="77777777" w:rsidR="0031414C" w:rsidRPr="009A50B4" w:rsidRDefault="0031414C" w:rsidP="00CA44B9">
            <w:pPr>
              <w:pStyle w:val="-4"/>
              <w:jc w:val="center"/>
              <w:rPr>
                <w:rFonts w:ascii="Arial" w:hAnsi="Arial"/>
                <w:color w:val="auto"/>
                <w:szCs w:val="24"/>
                <w:lang w:val="ru-RU"/>
              </w:rPr>
            </w:pPr>
            <w:r w:rsidRPr="009A50B4">
              <w:rPr>
                <w:rFonts w:ascii="Arial" w:hAnsi="Arial"/>
                <w:color w:val="auto"/>
                <w:szCs w:val="24"/>
                <w:lang w:val="ru-RU"/>
              </w:rPr>
              <w:t>Сокращенное наименование национального органа по стандартизации</w:t>
            </w:r>
          </w:p>
        </w:tc>
      </w:tr>
      <w:tr w:rsidR="00043E05" w:rsidRPr="009A50B4" w14:paraId="0E0D54AA" w14:textId="77777777">
        <w:tc>
          <w:tcPr>
            <w:tcW w:w="1481" w:type="pct"/>
            <w:tcBorders>
              <w:top w:val="double" w:sz="4" w:space="0" w:color="auto"/>
            </w:tcBorders>
          </w:tcPr>
          <w:p w14:paraId="7B1F8C81" w14:textId="77777777" w:rsidR="00043E05" w:rsidRPr="009A50B4" w:rsidRDefault="00043E05" w:rsidP="00CA44B9">
            <w:pPr>
              <w:pStyle w:val="-4"/>
              <w:rPr>
                <w:rFonts w:ascii="Arial" w:hAnsi="Arial"/>
                <w:color w:val="auto"/>
                <w:szCs w:val="24"/>
                <w:lang w:val="ru-RU"/>
              </w:rPr>
            </w:pPr>
          </w:p>
        </w:tc>
        <w:tc>
          <w:tcPr>
            <w:tcW w:w="1481" w:type="pct"/>
            <w:tcBorders>
              <w:top w:val="double" w:sz="4" w:space="0" w:color="auto"/>
            </w:tcBorders>
          </w:tcPr>
          <w:p w14:paraId="045E1978" w14:textId="77777777" w:rsidR="00043E05" w:rsidRPr="009A50B4" w:rsidRDefault="00043E05" w:rsidP="00CA44B9">
            <w:pPr>
              <w:ind w:firstLine="16"/>
              <w:jc w:val="center"/>
              <w:rPr>
                <w:color w:val="auto"/>
                <w:szCs w:val="24"/>
              </w:rPr>
            </w:pPr>
          </w:p>
        </w:tc>
        <w:tc>
          <w:tcPr>
            <w:tcW w:w="2037" w:type="pct"/>
            <w:tcBorders>
              <w:top w:val="double" w:sz="4" w:space="0" w:color="auto"/>
            </w:tcBorders>
          </w:tcPr>
          <w:p w14:paraId="2903B396" w14:textId="77777777" w:rsidR="00043E05" w:rsidRPr="009A50B4" w:rsidRDefault="00043E05" w:rsidP="00CA44B9">
            <w:pPr>
              <w:ind w:firstLine="16"/>
              <w:rPr>
                <w:color w:val="auto"/>
                <w:szCs w:val="24"/>
              </w:rPr>
            </w:pPr>
          </w:p>
        </w:tc>
      </w:tr>
    </w:tbl>
    <w:p w14:paraId="3075C910" w14:textId="77777777" w:rsidR="00E55816" w:rsidRPr="009A50B4" w:rsidRDefault="00E55816" w:rsidP="00E55816">
      <w:pPr>
        <w:ind w:firstLine="567"/>
        <w:rPr>
          <w:color w:val="auto"/>
          <w:szCs w:val="24"/>
        </w:rPr>
      </w:pPr>
    </w:p>
    <w:p w14:paraId="31AF3358" w14:textId="77777777" w:rsidR="00FD31CF" w:rsidRPr="009A50B4" w:rsidRDefault="007C5AA4" w:rsidP="007C5AA4">
      <w:pPr>
        <w:pStyle w:val="Default"/>
        <w:ind w:firstLine="567"/>
        <w:jc w:val="both"/>
        <w:rPr>
          <w:rFonts w:ascii="Arial" w:hAnsi="Arial"/>
          <w:b/>
          <w:color w:val="auto"/>
        </w:rPr>
      </w:pPr>
      <w:r w:rsidRPr="009A50B4">
        <w:rPr>
          <w:rFonts w:ascii="Arial" w:hAnsi="Arial" w:cs="Arial"/>
          <w:color w:val="auto"/>
        </w:rPr>
        <w:t xml:space="preserve"> </w:t>
      </w:r>
      <w:r w:rsidRPr="009A50B4">
        <w:rPr>
          <w:rFonts w:ascii="Arial" w:hAnsi="Arial"/>
          <w:color w:val="auto"/>
        </w:rPr>
        <w:t>4</w:t>
      </w:r>
      <w:r w:rsidR="00FD31CF" w:rsidRPr="009A50B4">
        <w:rPr>
          <w:rFonts w:ascii="Arial" w:hAnsi="Arial"/>
          <w:color w:val="auto"/>
        </w:rPr>
        <w:t xml:space="preserve"> ВВЕДЕН ВПЕРВЫЕ</w:t>
      </w:r>
    </w:p>
    <w:p w14:paraId="29518A37" w14:textId="77777777" w:rsidR="00E76C70" w:rsidRPr="009A50B4" w:rsidRDefault="00E76C70" w:rsidP="008A6B3D">
      <w:pPr>
        <w:ind w:firstLine="567"/>
        <w:jc w:val="both"/>
        <w:rPr>
          <w:color w:val="auto"/>
          <w:szCs w:val="24"/>
        </w:rPr>
      </w:pPr>
    </w:p>
    <w:p w14:paraId="38303241" w14:textId="77777777" w:rsidR="000741FF" w:rsidRPr="009A50B4" w:rsidRDefault="000741FF" w:rsidP="008A6B3D">
      <w:pPr>
        <w:ind w:firstLine="567"/>
        <w:jc w:val="both"/>
        <w:rPr>
          <w:color w:val="auto"/>
          <w:szCs w:val="24"/>
        </w:rPr>
      </w:pPr>
    </w:p>
    <w:p w14:paraId="2C04AC06" w14:textId="77777777" w:rsidR="00FA5D39" w:rsidRPr="009A50B4" w:rsidRDefault="00FA5D39" w:rsidP="008A6B3D">
      <w:pPr>
        <w:ind w:firstLine="567"/>
        <w:jc w:val="both"/>
        <w:rPr>
          <w:color w:val="auto"/>
          <w:szCs w:val="24"/>
        </w:rPr>
      </w:pPr>
    </w:p>
    <w:p w14:paraId="4A4835CD" w14:textId="77777777" w:rsidR="00FA5D39" w:rsidRPr="009A50B4" w:rsidRDefault="00FA5D39" w:rsidP="008A6B3D">
      <w:pPr>
        <w:ind w:firstLine="567"/>
        <w:jc w:val="both"/>
        <w:rPr>
          <w:color w:val="auto"/>
          <w:szCs w:val="24"/>
        </w:rPr>
      </w:pPr>
    </w:p>
    <w:p w14:paraId="4F44C839" w14:textId="77777777" w:rsidR="00FA5D39" w:rsidRPr="009A50B4" w:rsidRDefault="00FA5D39" w:rsidP="008A6B3D">
      <w:pPr>
        <w:ind w:firstLine="567"/>
        <w:jc w:val="both"/>
        <w:rPr>
          <w:color w:val="auto"/>
          <w:szCs w:val="24"/>
        </w:rPr>
      </w:pPr>
    </w:p>
    <w:p w14:paraId="1CC208E1" w14:textId="77777777" w:rsidR="00FA5D39" w:rsidRPr="009A50B4" w:rsidRDefault="00FA5D39" w:rsidP="008A6B3D">
      <w:pPr>
        <w:ind w:firstLine="567"/>
        <w:jc w:val="both"/>
        <w:rPr>
          <w:color w:val="auto"/>
          <w:szCs w:val="24"/>
        </w:rPr>
      </w:pPr>
    </w:p>
    <w:p w14:paraId="5ADB4EDE" w14:textId="77777777" w:rsidR="00FA5D39" w:rsidRPr="009A50B4" w:rsidRDefault="00FA5D39" w:rsidP="008A6B3D">
      <w:pPr>
        <w:ind w:firstLine="567"/>
        <w:jc w:val="both"/>
        <w:rPr>
          <w:color w:val="auto"/>
          <w:szCs w:val="24"/>
        </w:rPr>
      </w:pPr>
    </w:p>
    <w:p w14:paraId="2A6D7E28" w14:textId="77777777" w:rsidR="00FA5D39" w:rsidRPr="009A50B4" w:rsidRDefault="00FA5D39" w:rsidP="008A6B3D">
      <w:pPr>
        <w:ind w:firstLine="567"/>
        <w:jc w:val="both"/>
        <w:rPr>
          <w:color w:val="auto"/>
          <w:szCs w:val="24"/>
        </w:rPr>
      </w:pPr>
    </w:p>
    <w:p w14:paraId="458D8066" w14:textId="77777777" w:rsidR="00FA5D39" w:rsidRPr="009A50B4" w:rsidRDefault="00FA5D39" w:rsidP="008A6B3D">
      <w:pPr>
        <w:ind w:firstLine="567"/>
        <w:jc w:val="both"/>
        <w:rPr>
          <w:color w:val="auto"/>
          <w:szCs w:val="24"/>
        </w:rPr>
      </w:pPr>
    </w:p>
    <w:p w14:paraId="6083A7EA" w14:textId="77777777" w:rsidR="00FA5D39" w:rsidRPr="009A50B4" w:rsidRDefault="00FA5D39" w:rsidP="008A6B3D">
      <w:pPr>
        <w:ind w:firstLine="567"/>
        <w:jc w:val="both"/>
        <w:rPr>
          <w:color w:val="auto"/>
          <w:szCs w:val="24"/>
        </w:rPr>
      </w:pPr>
    </w:p>
    <w:p w14:paraId="35CD9433" w14:textId="77777777" w:rsidR="00FA5D39" w:rsidRPr="009A50B4" w:rsidRDefault="00FA5D39" w:rsidP="008A6B3D">
      <w:pPr>
        <w:ind w:firstLine="567"/>
        <w:jc w:val="both"/>
        <w:rPr>
          <w:color w:val="auto"/>
          <w:szCs w:val="24"/>
        </w:rPr>
      </w:pPr>
    </w:p>
    <w:p w14:paraId="2ABB3A5A" w14:textId="77777777" w:rsidR="00FA5D39" w:rsidRPr="009A50B4" w:rsidRDefault="00FA5D39" w:rsidP="008A6B3D">
      <w:pPr>
        <w:ind w:firstLine="567"/>
        <w:jc w:val="both"/>
        <w:rPr>
          <w:color w:val="auto"/>
          <w:szCs w:val="24"/>
        </w:rPr>
      </w:pPr>
    </w:p>
    <w:p w14:paraId="6BBA4FA8" w14:textId="77777777" w:rsidR="000058F0" w:rsidRPr="009A50B4" w:rsidRDefault="000058F0" w:rsidP="008A6B3D">
      <w:pPr>
        <w:ind w:firstLine="567"/>
        <w:jc w:val="both"/>
        <w:rPr>
          <w:color w:val="auto"/>
          <w:szCs w:val="24"/>
        </w:rPr>
      </w:pPr>
    </w:p>
    <w:p w14:paraId="658ECC60" w14:textId="77777777" w:rsidR="000058F0" w:rsidRPr="009A50B4" w:rsidRDefault="000058F0" w:rsidP="008A6B3D">
      <w:pPr>
        <w:ind w:firstLine="567"/>
        <w:jc w:val="both"/>
        <w:rPr>
          <w:color w:val="auto"/>
          <w:szCs w:val="24"/>
        </w:rPr>
      </w:pPr>
    </w:p>
    <w:p w14:paraId="324371E4" w14:textId="77777777" w:rsidR="00FA5D39" w:rsidRPr="009A50B4" w:rsidRDefault="00FA5D39" w:rsidP="008A6B3D">
      <w:pPr>
        <w:ind w:firstLine="567"/>
        <w:jc w:val="both"/>
        <w:rPr>
          <w:color w:val="auto"/>
          <w:szCs w:val="24"/>
        </w:rPr>
      </w:pPr>
    </w:p>
    <w:p w14:paraId="60750AB2" w14:textId="77777777" w:rsidR="00FA5D39" w:rsidRPr="009A50B4" w:rsidRDefault="00FA5D39" w:rsidP="008A6B3D">
      <w:pPr>
        <w:ind w:firstLine="567"/>
        <w:jc w:val="both"/>
        <w:rPr>
          <w:color w:val="auto"/>
          <w:szCs w:val="24"/>
        </w:rPr>
      </w:pPr>
    </w:p>
    <w:p w14:paraId="05284AD3" w14:textId="77777777" w:rsidR="00FA5D39" w:rsidRPr="009A50B4" w:rsidRDefault="00FA5D39" w:rsidP="008A6B3D">
      <w:pPr>
        <w:ind w:firstLine="567"/>
        <w:jc w:val="both"/>
        <w:rPr>
          <w:color w:val="auto"/>
          <w:szCs w:val="24"/>
        </w:rPr>
      </w:pPr>
    </w:p>
    <w:p w14:paraId="75CB334D" w14:textId="77777777" w:rsidR="00FA5D39" w:rsidRPr="009A50B4" w:rsidRDefault="00FA5D39" w:rsidP="008A6B3D">
      <w:pPr>
        <w:ind w:firstLine="567"/>
        <w:jc w:val="both"/>
        <w:rPr>
          <w:color w:val="auto"/>
          <w:szCs w:val="24"/>
        </w:rPr>
      </w:pPr>
    </w:p>
    <w:p w14:paraId="0F7C0916" w14:textId="77777777" w:rsidR="000F0205" w:rsidRPr="009A50B4" w:rsidRDefault="000F0205" w:rsidP="000F0205">
      <w:pPr>
        <w:ind w:firstLine="567"/>
        <w:jc w:val="both"/>
        <w:rPr>
          <w:i/>
          <w:iCs/>
          <w:color w:val="auto"/>
        </w:rPr>
      </w:pPr>
      <w:r w:rsidRPr="009A50B4">
        <w:rPr>
          <w:i/>
          <w:iCs/>
          <w:color w:val="auto"/>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24754B10" w14:textId="77777777" w:rsidR="000F0205" w:rsidRPr="009A50B4" w:rsidRDefault="000F0205" w:rsidP="000F0205">
      <w:pPr>
        <w:ind w:firstLine="567"/>
        <w:jc w:val="both"/>
        <w:rPr>
          <w:i/>
          <w:iCs/>
          <w:color w:val="auto"/>
        </w:rPr>
      </w:pPr>
      <w:r w:rsidRPr="009A50B4">
        <w:rPr>
          <w:i/>
          <w:iCs/>
          <w:color w:val="auto"/>
        </w:rPr>
        <w:t xml:space="preserve">  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42CD75E3" w14:textId="77777777" w:rsidR="00FA5D39" w:rsidRPr="009A50B4" w:rsidRDefault="00FA5D39" w:rsidP="008A6B3D">
      <w:pPr>
        <w:ind w:firstLine="567"/>
        <w:jc w:val="both"/>
        <w:rPr>
          <w:i/>
          <w:iCs/>
          <w:color w:val="auto"/>
          <w:szCs w:val="24"/>
        </w:rPr>
      </w:pPr>
    </w:p>
    <w:p w14:paraId="5F304D78" w14:textId="77777777" w:rsidR="00FA5D39" w:rsidRPr="009A50B4" w:rsidRDefault="00FA5D39" w:rsidP="008A6B3D">
      <w:pPr>
        <w:ind w:firstLine="567"/>
        <w:jc w:val="both"/>
        <w:rPr>
          <w:i/>
          <w:iCs/>
          <w:color w:val="auto"/>
          <w:szCs w:val="24"/>
        </w:rPr>
      </w:pPr>
    </w:p>
    <w:p w14:paraId="5B18E3C9" w14:textId="77777777" w:rsidR="00FA5D39" w:rsidRPr="009A50B4" w:rsidRDefault="00FA5D39" w:rsidP="008A6B3D">
      <w:pPr>
        <w:ind w:firstLine="567"/>
        <w:jc w:val="both"/>
        <w:rPr>
          <w:i/>
          <w:iCs/>
          <w:color w:val="auto"/>
          <w:szCs w:val="24"/>
        </w:rPr>
      </w:pPr>
    </w:p>
    <w:p w14:paraId="64E78523" w14:textId="77777777" w:rsidR="00FA5D39" w:rsidRPr="009A50B4" w:rsidRDefault="00FA5D39" w:rsidP="008A6B3D">
      <w:pPr>
        <w:ind w:firstLine="567"/>
        <w:jc w:val="both"/>
        <w:rPr>
          <w:i/>
          <w:iCs/>
          <w:color w:val="auto"/>
          <w:szCs w:val="24"/>
        </w:rPr>
      </w:pPr>
    </w:p>
    <w:p w14:paraId="20EB77DE" w14:textId="77777777" w:rsidR="00FA5D39" w:rsidRPr="009A50B4" w:rsidRDefault="00FA5D39" w:rsidP="008A6B3D">
      <w:pPr>
        <w:ind w:firstLine="567"/>
        <w:jc w:val="both"/>
        <w:rPr>
          <w:i/>
          <w:iCs/>
          <w:color w:val="auto"/>
          <w:szCs w:val="24"/>
        </w:rPr>
      </w:pPr>
    </w:p>
    <w:p w14:paraId="0462458F" w14:textId="77777777" w:rsidR="00FA5D39" w:rsidRPr="009A50B4" w:rsidRDefault="00FA5D39" w:rsidP="008A6B3D">
      <w:pPr>
        <w:ind w:firstLine="567"/>
        <w:jc w:val="both"/>
        <w:rPr>
          <w:i/>
          <w:iCs/>
          <w:color w:val="auto"/>
          <w:szCs w:val="24"/>
        </w:rPr>
      </w:pPr>
    </w:p>
    <w:p w14:paraId="4913447C" w14:textId="77777777" w:rsidR="00FA5D39" w:rsidRPr="009A50B4" w:rsidRDefault="00FA5D39" w:rsidP="008A6B3D">
      <w:pPr>
        <w:ind w:firstLine="567"/>
        <w:jc w:val="both"/>
        <w:rPr>
          <w:i/>
          <w:iCs/>
          <w:color w:val="auto"/>
          <w:szCs w:val="24"/>
        </w:rPr>
      </w:pPr>
    </w:p>
    <w:p w14:paraId="0337121B" w14:textId="77777777" w:rsidR="00FA5D39" w:rsidRPr="009A50B4" w:rsidRDefault="00FA5D39" w:rsidP="008A6B3D">
      <w:pPr>
        <w:ind w:firstLine="567"/>
        <w:jc w:val="both"/>
        <w:rPr>
          <w:i/>
          <w:iCs/>
          <w:color w:val="auto"/>
          <w:szCs w:val="24"/>
        </w:rPr>
      </w:pPr>
    </w:p>
    <w:p w14:paraId="72BE4D1A" w14:textId="77777777" w:rsidR="00FA5D39" w:rsidRPr="009A50B4" w:rsidRDefault="00FA5D39" w:rsidP="008A6B3D">
      <w:pPr>
        <w:ind w:firstLine="567"/>
        <w:jc w:val="both"/>
        <w:rPr>
          <w:i/>
          <w:iCs/>
          <w:color w:val="auto"/>
          <w:szCs w:val="24"/>
        </w:rPr>
      </w:pPr>
    </w:p>
    <w:p w14:paraId="09A0E09A" w14:textId="77777777" w:rsidR="00FA5D39" w:rsidRPr="009A50B4" w:rsidRDefault="00FA5D39" w:rsidP="008A6B3D">
      <w:pPr>
        <w:ind w:firstLine="567"/>
        <w:jc w:val="both"/>
        <w:rPr>
          <w:i/>
          <w:iCs/>
          <w:color w:val="auto"/>
          <w:szCs w:val="24"/>
        </w:rPr>
      </w:pPr>
    </w:p>
    <w:p w14:paraId="7BD52B9D" w14:textId="77777777" w:rsidR="00FA5D39" w:rsidRPr="009A50B4" w:rsidRDefault="00FA5D39" w:rsidP="008A6B3D">
      <w:pPr>
        <w:ind w:firstLine="567"/>
        <w:jc w:val="both"/>
        <w:rPr>
          <w:i/>
          <w:iCs/>
          <w:color w:val="auto"/>
          <w:szCs w:val="24"/>
        </w:rPr>
      </w:pPr>
    </w:p>
    <w:p w14:paraId="3BF724AA" w14:textId="77777777" w:rsidR="00FA5D39" w:rsidRPr="009A50B4" w:rsidRDefault="00FA5D39" w:rsidP="008A6B3D">
      <w:pPr>
        <w:ind w:firstLine="567"/>
        <w:jc w:val="both"/>
        <w:rPr>
          <w:i/>
          <w:iCs/>
          <w:color w:val="auto"/>
          <w:szCs w:val="24"/>
        </w:rPr>
      </w:pPr>
    </w:p>
    <w:p w14:paraId="134666B3" w14:textId="77777777" w:rsidR="00FA5D39" w:rsidRPr="009A50B4" w:rsidRDefault="00FA5D39" w:rsidP="008A6B3D">
      <w:pPr>
        <w:ind w:firstLine="567"/>
        <w:jc w:val="both"/>
        <w:rPr>
          <w:i/>
          <w:iCs/>
          <w:color w:val="auto"/>
          <w:szCs w:val="24"/>
        </w:rPr>
      </w:pPr>
    </w:p>
    <w:p w14:paraId="0EDEABCF" w14:textId="77777777" w:rsidR="00FA5D39" w:rsidRPr="009A50B4" w:rsidRDefault="00FA5D39" w:rsidP="008A6B3D">
      <w:pPr>
        <w:ind w:firstLine="567"/>
        <w:jc w:val="both"/>
        <w:rPr>
          <w:i/>
          <w:iCs/>
          <w:color w:val="auto"/>
          <w:szCs w:val="24"/>
        </w:rPr>
      </w:pPr>
    </w:p>
    <w:p w14:paraId="0F71E251" w14:textId="77777777" w:rsidR="00FA5D39" w:rsidRPr="009A50B4" w:rsidRDefault="00FA5D39" w:rsidP="008A6B3D">
      <w:pPr>
        <w:ind w:firstLine="567"/>
        <w:jc w:val="both"/>
        <w:rPr>
          <w:i/>
          <w:iCs/>
          <w:color w:val="auto"/>
          <w:szCs w:val="24"/>
        </w:rPr>
      </w:pPr>
    </w:p>
    <w:p w14:paraId="1F040728" w14:textId="77777777" w:rsidR="00FA5D39" w:rsidRPr="009A50B4" w:rsidRDefault="00FA5D39" w:rsidP="008A6B3D">
      <w:pPr>
        <w:ind w:firstLine="567"/>
        <w:jc w:val="both"/>
        <w:rPr>
          <w:i/>
          <w:iCs/>
          <w:color w:val="auto"/>
          <w:szCs w:val="24"/>
        </w:rPr>
      </w:pPr>
    </w:p>
    <w:p w14:paraId="7893592D" w14:textId="77777777" w:rsidR="00FA5D39" w:rsidRPr="009A50B4" w:rsidRDefault="00FA5D39" w:rsidP="008A6B3D">
      <w:pPr>
        <w:ind w:firstLine="567"/>
        <w:jc w:val="both"/>
        <w:rPr>
          <w:i/>
          <w:iCs/>
          <w:color w:val="auto"/>
          <w:szCs w:val="24"/>
        </w:rPr>
      </w:pPr>
    </w:p>
    <w:p w14:paraId="47D116C6" w14:textId="77777777" w:rsidR="00FA5D39" w:rsidRPr="009A50B4" w:rsidRDefault="00FA5D39" w:rsidP="008A6B3D">
      <w:pPr>
        <w:ind w:firstLine="567"/>
        <w:jc w:val="both"/>
        <w:rPr>
          <w:i/>
          <w:iCs/>
          <w:color w:val="auto"/>
          <w:szCs w:val="24"/>
        </w:rPr>
      </w:pPr>
    </w:p>
    <w:p w14:paraId="3B63747C" w14:textId="77777777" w:rsidR="00FA5D39" w:rsidRPr="009A50B4" w:rsidRDefault="00FA5D39" w:rsidP="008A6B3D">
      <w:pPr>
        <w:ind w:firstLine="567"/>
        <w:jc w:val="both"/>
        <w:rPr>
          <w:i/>
          <w:iCs/>
          <w:color w:val="auto"/>
          <w:szCs w:val="24"/>
        </w:rPr>
      </w:pPr>
    </w:p>
    <w:p w14:paraId="7178889E" w14:textId="77777777" w:rsidR="00FA5D39" w:rsidRPr="009A50B4" w:rsidRDefault="00FA5D39" w:rsidP="008A6B3D">
      <w:pPr>
        <w:ind w:firstLine="567"/>
        <w:jc w:val="both"/>
        <w:rPr>
          <w:i/>
          <w:iCs/>
          <w:color w:val="auto"/>
          <w:szCs w:val="24"/>
        </w:rPr>
      </w:pPr>
    </w:p>
    <w:p w14:paraId="381E11DB" w14:textId="77777777" w:rsidR="00FA5D39" w:rsidRPr="009A50B4" w:rsidRDefault="00FA5D39" w:rsidP="008A6B3D">
      <w:pPr>
        <w:ind w:firstLine="567"/>
        <w:jc w:val="both"/>
        <w:rPr>
          <w:i/>
          <w:iCs/>
          <w:color w:val="auto"/>
          <w:szCs w:val="24"/>
        </w:rPr>
      </w:pPr>
    </w:p>
    <w:p w14:paraId="749FCD28" w14:textId="77777777" w:rsidR="00FA5D39" w:rsidRPr="009A50B4" w:rsidRDefault="00FA5D39" w:rsidP="008A6B3D">
      <w:pPr>
        <w:ind w:firstLine="567"/>
        <w:jc w:val="both"/>
        <w:rPr>
          <w:i/>
          <w:iCs/>
          <w:color w:val="auto"/>
          <w:szCs w:val="24"/>
        </w:rPr>
      </w:pPr>
    </w:p>
    <w:p w14:paraId="318E6620" w14:textId="77777777" w:rsidR="00FA5D39" w:rsidRPr="009A50B4" w:rsidRDefault="00FA5D39" w:rsidP="008A6B3D">
      <w:pPr>
        <w:ind w:firstLine="567"/>
        <w:jc w:val="both"/>
        <w:rPr>
          <w:i/>
          <w:iCs/>
          <w:color w:val="auto"/>
          <w:szCs w:val="24"/>
        </w:rPr>
      </w:pPr>
    </w:p>
    <w:p w14:paraId="3EF0B75C" w14:textId="77777777" w:rsidR="00FA5D39" w:rsidRPr="009A50B4" w:rsidRDefault="00FA5D39" w:rsidP="008A6B3D">
      <w:pPr>
        <w:ind w:firstLine="567"/>
        <w:jc w:val="both"/>
        <w:rPr>
          <w:i/>
          <w:iCs/>
          <w:color w:val="auto"/>
          <w:szCs w:val="24"/>
        </w:rPr>
      </w:pPr>
    </w:p>
    <w:p w14:paraId="33B7272E" w14:textId="77777777" w:rsidR="00FA5D39" w:rsidRPr="009A50B4" w:rsidRDefault="00FA5D39" w:rsidP="008A6B3D">
      <w:pPr>
        <w:ind w:firstLine="567"/>
        <w:jc w:val="both"/>
        <w:rPr>
          <w:i/>
          <w:iCs/>
          <w:color w:val="auto"/>
          <w:szCs w:val="24"/>
        </w:rPr>
      </w:pPr>
    </w:p>
    <w:p w14:paraId="1466D2A0" w14:textId="77777777" w:rsidR="00FA5D39" w:rsidRPr="009A50B4" w:rsidRDefault="00FA5D39" w:rsidP="008A6B3D">
      <w:pPr>
        <w:ind w:firstLine="567"/>
        <w:jc w:val="both"/>
        <w:rPr>
          <w:i/>
          <w:iCs/>
          <w:color w:val="auto"/>
          <w:szCs w:val="24"/>
        </w:rPr>
      </w:pPr>
    </w:p>
    <w:p w14:paraId="47AAFF78" w14:textId="77777777" w:rsidR="00FA5D39" w:rsidRPr="009A50B4" w:rsidRDefault="00FA5D39" w:rsidP="008A6B3D">
      <w:pPr>
        <w:ind w:firstLine="567"/>
        <w:jc w:val="both"/>
        <w:rPr>
          <w:i/>
          <w:iCs/>
          <w:color w:val="auto"/>
          <w:szCs w:val="24"/>
        </w:rPr>
      </w:pPr>
    </w:p>
    <w:p w14:paraId="0617730B" w14:textId="77777777" w:rsidR="00FA5D39" w:rsidRPr="009A50B4" w:rsidRDefault="00FA5D39" w:rsidP="008A6B3D">
      <w:pPr>
        <w:ind w:firstLine="567"/>
        <w:jc w:val="both"/>
        <w:rPr>
          <w:i/>
          <w:iCs/>
          <w:color w:val="auto"/>
          <w:szCs w:val="24"/>
        </w:rPr>
      </w:pPr>
    </w:p>
    <w:p w14:paraId="4CA5154F" w14:textId="77777777" w:rsidR="00FA5D39" w:rsidRPr="009A50B4" w:rsidRDefault="00FA5D39" w:rsidP="008A6B3D">
      <w:pPr>
        <w:ind w:firstLine="567"/>
        <w:jc w:val="both"/>
        <w:rPr>
          <w:i/>
          <w:iCs/>
          <w:color w:val="auto"/>
          <w:szCs w:val="24"/>
        </w:rPr>
      </w:pPr>
    </w:p>
    <w:p w14:paraId="742F46E5" w14:textId="77777777" w:rsidR="00FA5D39" w:rsidRPr="009A50B4" w:rsidRDefault="00FA5D39" w:rsidP="008A6B3D">
      <w:pPr>
        <w:ind w:firstLine="567"/>
        <w:jc w:val="both"/>
        <w:rPr>
          <w:i/>
          <w:iCs/>
          <w:color w:val="auto"/>
          <w:szCs w:val="24"/>
        </w:rPr>
      </w:pPr>
    </w:p>
    <w:p w14:paraId="54BFBF2B" w14:textId="77777777" w:rsidR="00FA5D39" w:rsidRPr="009A50B4" w:rsidRDefault="00FA5D39" w:rsidP="008A6B3D">
      <w:pPr>
        <w:ind w:firstLine="567"/>
        <w:jc w:val="both"/>
        <w:rPr>
          <w:i/>
          <w:iCs/>
          <w:color w:val="auto"/>
          <w:szCs w:val="24"/>
        </w:rPr>
      </w:pPr>
    </w:p>
    <w:p w14:paraId="5B15B7C0" w14:textId="77777777" w:rsidR="00FA5D39" w:rsidRPr="009A50B4" w:rsidRDefault="00FA5D39" w:rsidP="008A6B3D">
      <w:pPr>
        <w:ind w:firstLine="567"/>
        <w:jc w:val="both"/>
        <w:rPr>
          <w:i/>
          <w:iCs/>
          <w:color w:val="auto"/>
          <w:szCs w:val="24"/>
        </w:rPr>
      </w:pPr>
    </w:p>
    <w:p w14:paraId="6B372680" w14:textId="77777777" w:rsidR="000058F0" w:rsidRPr="009A50B4" w:rsidRDefault="000058F0" w:rsidP="008A6B3D">
      <w:pPr>
        <w:ind w:firstLine="567"/>
        <w:jc w:val="both"/>
        <w:rPr>
          <w:i/>
          <w:iCs/>
          <w:color w:val="auto"/>
          <w:szCs w:val="24"/>
        </w:rPr>
      </w:pPr>
    </w:p>
    <w:p w14:paraId="3DCCEFF7" w14:textId="77777777" w:rsidR="00FA5D39" w:rsidRPr="009A50B4" w:rsidRDefault="00FA5D39" w:rsidP="008A6B3D">
      <w:pPr>
        <w:ind w:firstLine="567"/>
        <w:jc w:val="both"/>
        <w:rPr>
          <w:i/>
          <w:iCs/>
          <w:color w:val="auto"/>
          <w:szCs w:val="24"/>
        </w:rPr>
      </w:pPr>
    </w:p>
    <w:p w14:paraId="7A1EAD1F" w14:textId="77777777" w:rsidR="00FA5D39" w:rsidRPr="009A50B4" w:rsidRDefault="00FA5D39" w:rsidP="008A6B3D">
      <w:pPr>
        <w:ind w:firstLine="567"/>
        <w:jc w:val="both"/>
        <w:rPr>
          <w:i/>
          <w:iCs/>
          <w:color w:val="auto"/>
          <w:szCs w:val="24"/>
        </w:rPr>
      </w:pPr>
    </w:p>
    <w:p w14:paraId="05E468AA" w14:textId="77777777" w:rsidR="00FA5D39" w:rsidRPr="009A50B4" w:rsidRDefault="00FA5D39" w:rsidP="008A6B3D">
      <w:pPr>
        <w:ind w:firstLine="567"/>
        <w:jc w:val="both"/>
        <w:rPr>
          <w:i/>
          <w:iCs/>
          <w:color w:val="auto"/>
          <w:szCs w:val="24"/>
        </w:rPr>
      </w:pPr>
    </w:p>
    <w:p w14:paraId="268FF28A" w14:textId="77777777" w:rsidR="00E76C70" w:rsidRPr="009A50B4" w:rsidRDefault="00E76C70" w:rsidP="00E76C70">
      <w:pPr>
        <w:ind w:firstLine="567"/>
        <w:jc w:val="both"/>
        <w:rPr>
          <w:color w:val="auto"/>
          <w:szCs w:val="24"/>
        </w:rPr>
      </w:pPr>
      <w:r w:rsidRPr="009A50B4">
        <w:rPr>
          <w:color w:val="auto"/>
          <w:szCs w:val="24"/>
        </w:rPr>
        <w:t>Исключительное право официального опубликования настоящего стандарта на терри</w:t>
      </w:r>
      <w:r w:rsidR="007C764D" w:rsidRPr="009A50B4">
        <w:rPr>
          <w:color w:val="auto"/>
          <w:szCs w:val="24"/>
        </w:rPr>
        <w:t xml:space="preserve">тории указанных выше государств </w:t>
      </w:r>
      <w:r w:rsidRPr="009A50B4">
        <w:rPr>
          <w:color w:val="auto"/>
          <w:szCs w:val="24"/>
        </w:rPr>
        <w:t>принадлежит национальным (государственным) органам по стандартизации этих государств.</w:t>
      </w:r>
    </w:p>
    <w:p w14:paraId="7B58551F" w14:textId="77777777" w:rsidR="004F6A00" w:rsidRPr="009A50B4" w:rsidRDefault="004F6A00" w:rsidP="00E76C70">
      <w:pPr>
        <w:ind w:firstLine="567"/>
        <w:jc w:val="both"/>
        <w:rPr>
          <w:color w:val="auto"/>
          <w:szCs w:val="24"/>
        </w:rPr>
      </w:pPr>
    </w:p>
    <w:p w14:paraId="06C680EC" w14:textId="77777777" w:rsidR="004A7CD7" w:rsidRPr="009A50B4" w:rsidRDefault="004A7CD7" w:rsidP="00CA44B9">
      <w:pPr>
        <w:rPr>
          <w:color w:val="auto"/>
          <w:szCs w:val="24"/>
        </w:rPr>
      </w:pPr>
    </w:p>
    <w:p w14:paraId="084C9E8D" w14:textId="77777777" w:rsidR="00466584" w:rsidRPr="009A50B4" w:rsidRDefault="00466584" w:rsidP="00CA44B9">
      <w:pPr>
        <w:rPr>
          <w:color w:val="auto"/>
          <w:szCs w:val="24"/>
        </w:rPr>
        <w:sectPr w:rsidR="00466584" w:rsidRPr="009A50B4" w:rsidSect="00A44581">
          <w:headerReference w:type="even" r:id="rId9"/>
          <w:headerReference w:type="default" r:id="rId10"/>
          <w:footerReference w:type="even" r:id="rId11"/>
          <w:footerReference w:type="default" r:id="rId12"/>
          <w:pgSz w:w="11906" w:h="16838" w:code="9"/>
          <w:pgMar w:top="1418" w:right="1418" w:bottom="1418" w:left="1134" w:header="720" w:footer="720" w:gutter="0"/>
          <w:pgNumType w:fmt="upperRoman" w:start="1"/>
          <w:cols w:space="720"/>
          <w:titlePg/>
        </w:sectPr>
      </w:pPr>
    </w:p>
    <w:tbl>
      <w:tblPr>
        <w:tblW w:w="9778" w:type="dxa"/>
        <w:tblLook w:val="01E0" w:firstRow="1" w:lastRow="1" w:firstColumn="1" w:lastColumn="1" w:noHBand="0" w:noVBand="0"/>
      </w:tblPr>
      <w:tblGrid>
        <w:gridCol w:w="9778"/>
      </w:tblGrid>
      <w:tr w:rsidR="00AB5BF9" w:rsidRPr="009A50B4" w14:paraId="73670ECF" w14:textId="77777777" w:rsidTr="00C50EBD">
        <w:trPr>
          <w:trHeight w:val="241"/>
        </w:trPr>
        <w:tc>
          <w:tcPr>
            <w:tcW w:w="9778" w:type="dxa"/>
            <w:tcBorders>
              <w:bottom w:val="single" w:sz="24" w:space="0" w:color="auto"/>
            </w:tcBorders>
          </w:tcPr>
          <w:p w14:paraId="7E6B3F44" w14:textId="77777777" w:rsidR="00AB5BF9" w:rsidRPr="009A50B4" w:rsidRDefault="00FD31CF" w:rsidP="00687940">
            <w:pPr>
              <w:pStyle w:val="5"/>
              <w:rPr>
                <w:rFonts w:ascii="Arial" w:hAnsi="Arial"/>
                <w:b/>
                <w:color w:val="auto"/>
                <w:spacing w:val="148"/>
                <w:szCs w:val="24"/>
                <w:lang w:val="ru-RU"/>
              </w:rPr>
            </w:pPr>
            <w:r w:rsidRPr="009A50B4">
              <w:rPr>
                <w:rFonts w:ascii="Arial" w:hAnsi="Arial"/>
                <w:b/>
                <w:color w:val="auto"/>
                <w:spacing w:val="148"/>
                <w:szCs w:val="24"/>
                <w:lang w:val="ru-RU"/>
              </w:rPr>
              <w:lastRenderedPageBreak/>
              <w:t xml:space="preserve">ГОСУДАРСТВЕННЫЙ </w:t>
            </w:r>
            <w:r w:rsidR="00AB5BF9" w:rsidRPr="009A50B4">
              <w:rPr>
                <w:rFonts w:ascii="Arial" w:hAnsi="Arial"/>
                <w:b/>
                <w:color w:val="auto"/>
                <w:spacing w:val="148"/>
                <w:szCs w:val="24"/>
                <w:lang w:val="ru-RU"/>
              </w:rPr>
              <w:t>СТАНДАРТ</w:t>
            </w:r>
          </w:p>
        </w:tc>
      </w:tr>
      <w:tr w:rsidR="00015057" w:rsidRPr="009A50B4" w14:paraId="4F15BC5C" w14:textId="77777777" w:rsidTr="003F62E2">
        <w:trPr>
          <w:trHeight w:val="1616"/>
        </w:trPr>
        <w:tc>
          <w:tcPr>
            <w:tcW w:w="9778" w:type="dxa"/>
            <w:vAlign w:val="center"/>
          </w:tcPr>
          <w:p w14:paraId="53B005D2" w14:textId="77777777" w:rsidR="00E51844" w:rsidRPr="009A50B4" w:rsidRDefault="00E51844" w:rsidP="00EB3B44">
            <w:pPr>
              <w:jc w:val="center"/>
              <w:rPr>
                <w:b/>
                <w:color w:val="auto"/>
              </w:rPr>
            </w:pPr>
          </w:p>
          <w:p w14:paraId="22DC356A" w14:textId="77777777" w:rsidR="00DE2C55" w:rsidRPr="009A50B4" w:rsidRDefault="00DE2C55" w:rsidP="00DE2C55">
            <w:pPr>
              <w:jc w:val="center"/>
              <w:rPr>
                <w:b/>
                <w:bCs/>
                <w:color w:val="auto"/>
                <w:szCs w:val="24"/>
              </w:rPr>
            </w:pPr>
            <w:r w:rsidRPr="009A50B4">
              <w:rPr>
                <w:b/>
                <w:bCs/>
                <w:color w:val="auto"/>
                <w:szCs w:val="24"/>
              </w:rPr>
              <w:t>ЗЕРНО И ЗЕРНОПРОДУКТЫ</w:t>
            </w:r>
          </w:p>
          <w:p w14:paraId="74F9DB1A" w14:textId="77777777" w:rsidR="00DE2C55" w:rsidRPr="009A50B4" w:rsidRDefault="00DE2C55" w:rsidP="00DE2C55">
            <w:pPr>
              <w:jc w:val="center"/>
              <w:rPr>
                <w:b/>
                <w:bCs/>
                <w:color w:val="auto"/>
                <w:szCs w:val="24"/>
              </w:rPr>
            </w:pPr>
          </w:p>
          <w:p w14:paraId="30576C1B" w14:textId="77777777" w:rsidR="00DE2C55" w:rsidRPr="009A50B4" w:rsidRDefault="00DE2C55" w:rsidP="00DE2C55">
            <w:pPr>
              <w:jc w:val="center"/>
              <w:rPr>
                <w:b/>
                <w:bCs/>
                <w:color w:val="auto"/>
                <w:szCs w:val="24"/>
              </w:rPr>
            </w:pPr>
            <w:r w:rsidRPr="009A50B4">
              <w:rPr>
                <w:b/>
                <w:bCs/>
                <w:color w:val="auto"/>
                <w:szCs w:val="24"/>
              </w:rPr>
              <w:t xml:space="preserve">Определение дезоксиниваленола (вомитоксина) </w:t>
            </w:r>
          </w:p>
          <w:p w14:paraId="24DB24CC" w14:textId="77777777" w:rsidR="00DE2C55" w:rsidRPr="009A50B4" w:rsidRDefault="00DE2C55" w:rsidP="00DE2C55">
            <w:pPr>
              <w:jc w:val="center"/>
              <w:rPr>
                <w:b/>
                <w:bCs/>
                <w:color w:val="auto"/>
                <w:szCs w:val="24"/>
                <w:lang w:val="en-US"/>
              </w:rPr>
            </w:pPr>
            <w:r w:rsidRPr="009A50B4">
              <w:rPr>
                <w:b/>
                <w:bCs/>
                <w:color w:val="auto"/>
                <w:szCs w:val="24"/>
              </w:rPr>
              <w:t>хроматографическим</w:t>
            </w:r>
            <w:r w:rsidRPr="009A50B4">
              <w:rPr>
                <w:b/>
                <w:bCs/>
                <w:color w:val="auto"/>
                <w:szCs w:val="24"/>
                <w:lang w:val="en-US"/>
              </w:rPr>
              <w:t xml:space="preserve"> </w:t>
            </w:r>
            <w:r w:rsidRPr="009A50B4">
              <w:rPr>
                <w:b/>
                <w:bCs/>
                <w:color w:val="auto"/>
                <w:szCs w:val="24"/>
              </w:rPr>
              <w:t>методом</w:t>
            </w:r>
          </w:p>
          <w:p w14:paraId="061F698C" w14:textId="77777777" w:rsidR="00EA329B" w:rsidRPr="009A50B4" w:rsidRDefault="00EA329B" w:rsidP="00C82991">
            <w:pPr>
              <w:jc w:val="center"/>
              <w:rPr>
                <w:b/>
                <w:color w:val="auto"/>
                <w:lang w:val="en-US"/>
              </w:rPr>
            </w:pPr>
          </w:p>
          <w:p w14:paraId="7E20E59D" w14:textId="77777777" w:rsidR="006A69BD" w:rsidRPr="009A50B4" w:rsidRDefault="00DE2C55" w:rsidP="003F62E2">
            <w:pPr>
              <w:pStyle w:val="63"/>
              <w:shd w:val="clear" w:color="auto" w:fill="auto"/>
              <w:spacing w:before="0" w:after="0"/>
              <w:rPr>
                <w:color w:val="auto"/>
                <w:sz w:val="24"/>
                <w:szCs w:val="28"/>
                <w:lang w:eastAsia="ru-RU" w:bidi="ar-SA"/>
              </w:rPr>
            </w:pPr>
            <w:r w:rsidRPr="009A50B4">
              <w:rPr>
                <w:color w:val="auto"/>
                <w:sz w:val="24"/>
                <w:szCs w:val="28"/>
                <w:lang w:eastAsia="ru-RU" w:bidi="ar-SA"/>
              </w:rPr>
              <w:t>Determination of deoxynivalenol (vomitoxin) by chromatographic method</w:t>
            </w:r>
          </w:p>
        </w:tc>
      </w:tr>
      <w:tr w:rsidR="00AB5BF9" w:rsidRPr="009A50B4" w14:paraId="4E90BD7F" w14:textId="77777777" w:rsidTr="003F62E2">
        <w:trPr>
          <w:trHeight w:val="60"/>
        </w:trPr>
        <w:tc>
          <w:tcPr>
            <w:tcW w:w="9778" w:type="dxa"/>
            <w:tcBorders>
              <w:bottom w:val="single" w:sz="18" w:space="0" w:color="auto"/>
            </w:tcBorders>
            <w:vAlign w:val="center"/>
          </w:tcPr>
          <w:p w14:paraId="0FE7E6DF" w14:textId="77777777" w:rsidR="00AB5BF9" w:rsidRPr="009A50B4" w:rsidRDefault="00AB5BF9" w:rsidP="00CA44B9">
            <w:pPr>
              <w:pStyle w:val="5"/>
              <w:jc w:val="left"/>
              <w:rPr>
                <w:rFonts w:ascii="Arial" w:hAnsi="Arial"/>
                <w:color w:val="auto"/>
                <w:sz w:val="20"/>
                <w:szCs w:val="20"/>
              </w:rPr>
            </w:pPr>
          </w:p>
        </w:tc>
      </w:tr>
    </w:tbl>
    <w:p w14:paraId="21C28BBA" w14:textId="77777777" w:rsidR="00BC0D4B" w:rsidRPr="009A50B4" w:rsidRDefault="00BC0D4B" w:rsidP="00E273B4">
      <w:pPr>
        <w:widowControl w:val="0"/>
        <w:jc w:val="right"/>
        <w:outlineLvl w:val="0"/>
        <w:rPr>
          <w:b/>
          <w:color w:val="auto"/>
          <w:lang w:val="en-US"/>
        </w:rPr>
      </w:pPr>
    </w:p>
    <w:p w14:paraId="3F772933" w14:textId="77777777" w:rsidR="00E273B4" w:rsidRPr="009A50B4" w:rsidRDefault="00E273B4" w:rsidP="00E273B4">
      <w:pPr>
        <w:widowControl w:val="0"/>
        <w:jc w:val="right"/>
        <w:outlineLvl w:val="0"/>
        <w:rPr>
          <w:b/>
          <w:color w:val="auto"/>
        </w:rPr>
      </w:pPr>
      <w:r w:rsidRPr="009A50B4">
        <w:rPr>
          <w:b/>
          <w:color w:val="auto"/>
        </w:rPr>
        <w:t>Дата введения</w:t>
      </w:r>
    </w:p>
    <w:p w14:paraId="59746011" w14:textId="77777777" w:rsidR="007851D0" w:rsidRPr="009A50B4" w:rsidRDefault="007851D0" w:rsidP="00BC0D4B">
      <w:pPr>
        <w:widowControl w:val="0"/>
        <w:outlineLvl w:val="0"/>
        <w:rPr>
          <w:b/>
          <w:color w:val="auto"/>
        </w:rPr>
      </w:pPr>
    </w:p>
    <w:p w14:paraId="60966482" w14:textId="77777777" w:rsidR="00BC0D4B" w:rsidRPr="009A50B4" w:rsidRDefault="00BC0D4B" w:rsidP="00BC0D4B">
      <w:pPr>
        <w:widowControl w:val="0"/>
        <w:outlineLvl w:val="0"/>
        <w:rPr>
          <w:b/>
          <w:color w:val="auto"/>
        </w:rPr>
      </w:pPr>
    </w:p>
    <w:p w14:paraId="049AC47E" w14:textId="77777777" w:rsidR="00EF4B3D" w:rsidRPr="009A50B4" w:rsidRDefault="00F32BF5" w:rsidP="00EF4B3D">
      <w:pPr>
        <w:ind w:firstLine="567"/>
        <w:rPr>
          <w:rFonts w:eastAsia="Calibri"/>
          <w:b/>
          <w:color w:val="auto"/>
          <w:sz w:val="28"/>
          <w:lang w:val="kk-KZ" w:eastAsia="en-US"/>
        </w:rPr>
      </w:pPr>
      <w:r w:rsidRPr="009A50B4">
        <w:rPr>
          <w:rFonts w:eastAsia="Calibri"/>
          <w:b/>
          <w:color w:val="auto"/>
          <w:sz w:val="28"/>
          <w:lang w:val="kk-KZ" w:eastAsia="en-US"/>
        </w:rPr>
        <w:t>1</w:t>
      </w:r>
      <w:r w:rsidR="00423128" w:rsidRPr="009A50B4">
        <w:rPr>
          <w:rFonts w:eastAsia="Calibri"/>
          <w:b/>
          <w:color w:val="auto"/>
          <w:sz w:val="28"/>
          <w:lang w:val="kk-KZ" w:eastAsia="en-US"/>
        </w:rPr>
        <w:t xml:space="preserve"> </w:t>
      </w:r>
      <w:r w:rsidRPr="009A50B4">
        <w:rPr>
          <w:rFonts w:eastAsia="Calibri"/>
          <w:b/>
          <w:color w:val="auto"/>
          <w:sz w:val="28"/>
          <w:lang w:val="kk-KZ" w:eastAsia="en-US"/>
        </w:rPr>
        <w:t>Область применения</w:t>
      </w:r>
    </w:p>
    <w:p w14:paraId="4070D384" w14:textId="77777777" w:rsidR="00BC0D4B" w:rsidRPr="009A50B4" w:rsidRDefault="00BC0D4B" w:rsidP="00EF4B3D">
      <w:pPr>
        <w:ind w:firstLine="567"/>
        <w:rPr>
          <w:rFonts w:eastAsia="Calibri"/>
          <w:b/>
          <w:color w:val="auto"/>
          <w:szCs w:val="24"/>
          <w:lang w:val="kk-KZ" w:eastAsia="en-US"/>
        </w:rPr>
      </w:pPr>
    </w:p>
    <w:p w14:paraId="436F3C34" w14:textId="77777777" w:rsidR="005F3BB1" w:rsidRPr="009A50B4" w:rsidRDefault="00DE2C55" w:rsidP="00EF4B3D">
      <w:pPr>
        <w:ind w:firstLine="567"/>
        <w:jc w:val="both"/>
        <w:rPr>
          <w:color w:val="auto"/>
          <w:szCs w:val="24"/>
        </w:rPr>
      </w:pPr>
      <w:r w:rsidRPr="009A50B4">
        <w:rPr>
          <w:color w:val="auto"/>
          <w:szCs w:val="24"/>
        </w:rPr>
        <w:t xml:space="preserve">Настоящий стандарт распространяется на зерно, продукты его переработки, комбикорма, кормовые смеси и устанавливает метод определения содержания дезоксиниваленола (далее — ДОН) высокоэффективной жидкостной хроматографией (далее — ВЭЖХ) с очисткой экстракта от примесей с помощью колоночной хроматографии: </w:t>
      </w:r>
    </w:p>
    <w:p w14:paraId="1D657B26" w14:textId="77777777" w:rsidR="00B00436" w:rsidRPr="009A50B4" w:rsidRDefault="00DE2C55" w:rsidP="00EF4B3D">
      <w:pPr>
        <w:ind w:firstLine="567"/>
        <w:jc w:val="both"/>
        <w:rPr>
          <w:color w:val="auto"/>
          <w:szCs w:val="24"/>
        </w:rPr>
      </w:pPr>
      <w:r w:rsidRPr="009A50B4">
        <w:rPr>
          <w:color w:val="auto"/>
          <w:szCs w:val="24"/>
        </w:rPr>
        <w:t xml:space="preserve">- с использованием оксида алюминия, активированного угля и катионита в изократическом режиме элюирования; </w:t>
      </w:r>
    </w:p>
    <w:p w14:paraId="593215A1" w14:textId="77777777" w:rsidR="00AE7B92" w:rsidRPr="009A50B4" w:rsidRDefault="00DE2C55" w:rsidP="00EF4B3D">
      <w:pPr>
        <w:ind w:firstLine="567"/>
        <w:jc w:val="both"/>
        <w:rPr>
          <w:color w:val="auto"/>
          <w:szCs w:val="24"/>
        </w:rPr>
      </w:pPr>
      <w:r w:rsidRPr="009A50B4">
        <w:rPr>
          <w:color w:val="auto"/>
          <w:szCs w:val="24"/>
        </w:rPr>
        <w:t xml:space="preserve">- с использованием активированного угля в градиентном режиме элюирования. </w:t>
      </w:r>
    </w:p>
    <w:p w14:paraId="71749D7F" w14:textId="77777777" w:rsidR="00545808" w:rsidRPr="009A50B4" w:rsidRDefault="00DE2C55" w:rsidP="00EF4B3D">
      <w:pPr>
        <w:ind w:firstLine="567"/>
        <w:jc w:val="both"/>
        <w:rPr>
          <w:rFonts w:eastAsia="Calibri"/>
          <w:b/>
          <w:color w:val="auto"/>
          <w:sz w:val="28"/>
          <w:lang w:val="kk-KZ" w:eastAsia="en-US"/>
        </w:rPr>
      </w:pPr>
      <w:r w:rsidRPr="009A50B4">
        <w:rPr>
          <w:color w:val="auto"/>
          <w:szCs w:val="24"/>
        </w:rPr>
        <w:t>Диапазон измерений содержания ДОН от 0,2 до 5,0 млн</w:t>
      </w:r>
      <w:r w:rsidRPr="009A50B4">
        <w:rPr>
          <w:color w:val="auto"/>
          <w:szCs w:val="24"/>
          <w:vertAlign w:val="superscript"/>
        </w:rPr>
        <w:t>-1</w:t>
      </w:r>
      <w:r w:rsidRPr="009A50B4">
        <w:rPr>
          <w:color w:val="auto"/>
          <w:szCs w:val="24"/>
        </w:rPr>
        <w:t xml:space="preserve"> (мг/кг).</w:t>
      </w:r>
    </w:p>
    <w:p w14:paraId="21CB1370" w14:textId="77777777" w:rsidR="007851D0" w:rsidRPr="009A50B4" w:rsidRDefault="007851D0" w:rsidP="00C82991">
      <w:pPr>
        <w:pStyle w:val="Style13"/>
        <w:widowControl/>
        <w:ind w:firstLine="567"/>
        <w:jc w:val="both"/>
        <w:rPr>
          <w:rFonts w:eastAsia="Times New Roman"/>
          <w:color w:val="auto"/>
          <w:szCs w:val="28"/>
        </w:rPr>
      </w:pPr>
    </w:p>
    <w:p w14:paraId="06B584BC" w14:textId="77777777" w:rsidR="00BC0D4B" w:rsidRPr="009A50B4" w:rsidRDefault="00BC0D4B" w:rsidP="00C82991">
      <w:pPr>
        <w:pStyle w:val="Style13"/>
        <w:widowControl/>
        <w:ind w:firstLine="567"/>
        <w:jc w:val="both"/>
        <w:rPr>
          <w:rFonts w:eastAsia="Times New Roman"/>
          <w:color w:val="auto"/>
          <w:szCs w:val="28"/>
        </w:rPr>
      </w:pPr>
    </w:p>
    <w:p w14:paraId="7CB1D9FD" w14:textId="77777777" w:rsidR="006559F1" w:rsidRPr="009A50B4" w:rsidRDefault="00F604E7" w:rsidP="0089534B">
      <w:pPr>
        <w:ind w:firstLine="567"/>
        <w:rPr>
          <w:b/>
          <w:color w:val="auto"/>
          <w:sz w:val="28"/>
        </w:rPr>
      </w:pPr>
      <w:r w:rsidRPr="009A50B4">
        <w:rPr>
          <w:b/>
          <w:color w:val="auto"/>
          <w:sz w:val="28"/>
        </w:rPr>
        <w:t>2 Нормативные ссылки</w:t>
      </w:r>
    </w:p>
    <w:p w14:paraId="4E04B9DE" w14:textId="77777777" w:rsidR="00BC0D4B" w:rsidRPr="009A50B4" w:rsidRDefault="00BC0D4B" w:rsidP="00CA44B9">
      <w:pPr>
        <w:ind w:firstLine="567"/>
        <w:jc w:val="both"/>
        <w:rPr>
          <w:b/>
          <w:bCs/>
          <w:color w:val="auto"/>
          <w:szCs w:val="24"/>
        </w:rPr>
      </w:pPr>
    </w:p>
    <w:p w14:paraId="265B5656" w14:textId="77777777" w:rsidR="008E2927" w:rsidRPr="009A50B4" w:rsidRDefault="008E2927" w:rsidP="00B000A0">
      <w:pPr>
        <w:ind w:firstLine="567"/>
        <w:jc w:val="both"/>
        <w:rPr>
          <w:color w:val="auto"/>
        </w:rPr>
      </w:pPr>
      <w:r w:rsidRPr="009A50B4">
        <w:rPr>
          <w:color w:val="auto"/>
        </w:rPr>
        <w:t>В настоящем стандарте использованы ссылки на следующие межгосударственные стандарты:</w:t>
      </w:r>
    </w:p>
    <w:p w14:paraId="190BEF2C"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12.1.004 Система стандартов безопасности труда. Пожарная безопасность. Общие требования</w:t>
      </w:r>
    </w:p>
    <w:p w14:paraId="79E31ADC"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12.1.005 Система стандартов безопасности труда. Общие санитарно-гигиенические требования к воздуху рабочей зоны</w:t>
      </w:r>
    </w:p>
    <w:p w14:paraId="188A6CC0"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12.1.007 Система стандартов безопасности труда. Вредные вещества. Классификация и общие требования безопасности</w:t>
      </w:r>
    </w:p>
    <w:p w14:paraId="117ABAEC" w14:textId="77777777" w:rsidR="00987E54" w:rsidRPr="009A50B4" w:rsidRDefault="00987E54" w:rsidP="00625947">
      <w:pPr>
        <w:ind w:firstLine="567"/>
        <w:jc w:val="both"/>
        <w:rPr>
          <w:rFonts w:eastAsiaTheme="minorEastAsia"/>
          <w:color w:val="FF0000"/>
          <w:szCs w:val="24"/>
        </w:rPr>
      </w:pPr>
      <w:r w:rsidRPr="009A50B4">
        <w:rPr>
          <w:rFonts w:eastAsiaTheme="minorEastAsia"/>
          <w:color w:val="auto"/>
          <w:szCs w:val="24"/>
        </w:rPr>
        <w:t>ГОСТ 12.4.009 Система стандартов безопасности труда. Пожарная техника для защиты объектов.</w:t>
      </w:r>
      <w:r w:rsidRPr="009A50B4">
        <w:rPr>
          <w:rFonts w:eastAsiaTheme="minorEastAsia"/>
          <w:color w:val="FF0000"/>
          <w:szCs w:val="24"/>
        </w:rPr>
        <w:t xml:space="preserve"> </w:t>
      </w:r>
      <w:r w:rsidRPr="009A50B4">
        <w:rPr>
          <w:rFonts w:eastAsiaTheme="minorEastAsia"/>
          <w:color w:val="auto"/>
          <w:szCs w:val="24"/>
        </w:rPr>
        <w:t>Основные виды. Размещение и обслуживание.</w:t>
      </w:r>
    </w:p>
    <w:p w14:paraId="2C61B9EA"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12.4.021 Система стандартов безопасности труда. Системы вентиляционные. Общие требования</w:t>
      </w:r>
    </w:p>
    <w:p w14:paraId="3C26191B"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1770—74 (ИСО 1042-83, ИСО 4788-80) Посуда мерная лабораторная стеклянная. Цилиндры, мензурки, колбы, пробирки. Общие технические условия</w:t>
      </w:r>
    </w:p>
    <w:p w14:paraId="1C9DE525"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4204 Реактивы. Кислота серная. Технические условия</w:t>
      </w:r>
    </w:p>
    <w:p w14:paraId="706C8917" w14:textId="77777777" w:rsidR="00E11D16" w:rsidRPr="009A50B4" w:rsidRDefault="00E11D16" w:rsidP="00625947">
      <w:pPr>
        <w:ind w:firstLine="567"/>
        <w:jc w:val="both"/>
        <w:rPr>
          <w:rFonts w:eastAsiaTheme="minorEastAsia"/>
          <w:color w:val="auto"/>
          <w:szCs w:val="24"/>
        </w:rPr>
      </w:pPr>
      <w:r w:rsidRPr="009A50B4">
        <w:rPr>
          <w:rFonts w:eastAsiaTheme="minorEastAsia"/>
          <w:color w:val="auto"/>
          <w:szCs w:val="24"/>
        </w:rPr>
        <w:t>ГОСТ 4461 Реактивы. Кислота азотная. Технические условия</w:t>
      </w:r>
    </w:p>
    <w:p w14:paraId="0ED43098" w14:textId="77777777" w:rsidR="00625947" w:rsidRPr="009A50B4" w:rsidRDefault="00625947" w:rsidP="00625947">
      <w:pPr>
        <w:ind w:firstLine="567"/>
        <w:jc w:val="both"/>
        <w:rPr>
          <w:rFonts w:eastAsiaTheme="minorEastAsia"/>
          <w:color w:val="auto"/>
          <w:szCs w:val="24"/>
        </w:rPr>
      </w:pPr>
      <w:r w:rsidRPr="009A50B4">
        <w:rPr>
          <w:rFonts w:eastAsiaTheme="minorEastAsia"/>
          <w:color w:val="auto"/>
          <w:szCs w:val="24"/>
        </w:rPr>
        <w:t>ГОСТ 5556 Вата медицинская гигроскопическая. Технические условия</w:t>
      </w:r>
    </w:p>
    <w:p w14:paraId="7D58E6CB" w14:textId="77777777" w:rsidR="00625947" w:rsidRPr="009A50B4" w:rsidRDefault="00625947" w:rsidP="00625947">
      <w:pPr>
        <w:ind w:firstLine="567"/>
        <w:jc w:val="both"/>
      </w:pPr>
      <w:r w:rsidRPr="009A50B4">
        <w:rPr>
          <w:rFonts w:eastAsiaTheme="minorEastAsia"/>
          <w:color w:val="auto"/>
          <w:szCs w:val="24"/>
        </w:rPr>
        <w:t>ГОСТ ISO 6497 Корма. Отбор проб</w:t>
      </w:r>
      <w:r w:rsidRPr="009A50B4">
        <w:t xml:space="preserve"> </w:t>
      </w:r>
    </w:p>
    <w:p w14:paraId="569B070F" w14:textId="77777777" w:rsidR="002F689E" w:rsidRPr="009A50B4" w:rsidRDefault="002F689E" w:rsidP="00625947">
      <w:pPr>
        <w:ind w:firstLine="567"/>
        <w:jc w:val="both"/>
        <w:rPr>
          <w:rFonts w:eastAsiaTheme="minorEastAsia"/>
          <w:color w:val="auto"/>
          <w:szCs w:val="24"/>
        </w:rPr>
      </w:pPr>
      <w:r w:rsidRPr="009A50B4">
        <w:rPr>
          <w:rFonts w:eastAsiaTheme="minorEastAsia"/>
          <w:color w:val="auto"/>
          <w:szCs w:val="24"/>
        </w:rPr>
        <w:t>__________________________</w:t>
      </w:r>
      <w:r w:rsidR="003D0A6D" w:rsidRPr="009A50B4">
        <w:rPr>
          <w:rFonts w:eastAsiaTheme="minorEastAsia"/>
          <w:color w:val="auto"/>
          <w:szCs w:val="24"/>
        </w:rPr>
        <w:t>__</w:t>
      </w:r>
      <w:r w:rsidRPr="009A50B4">
        <w:rPr>
          <w:rFonts w:eastAsiaTheme="minorEastAsia"/>
          <w:color w:val="auto"/>
          <w:szCs w:val="24"/>
        </w:rPr>
        <w:t>________</w:t>
      </w:r>
      <w:r w:rsidR="007C5AA4" w:rsidRPr="009A50B4">
        <w:rPr>
          <w:rFonts w:eastAsiaTheme="minorEastAsia"/>
          <w:color w:val="auto"/>
          <w:szCs w:val="24"/>
        </w:rPr>
        <w:t>_____________________________</w:t>
      </w:r>
    </w:p>
    <w:p w14:paraId="146ABA78" w14:textId="77777777" w:rsidR="002F689E" w:rsidRPr="009A50B4" w:rsidRDefault="002F689E" w:rsidP="00625947">
      <w:pPr>
        <w:ind w:firstLine="567"/>
        <w:jc w:val="both"/>
        <w:rPr>
          <w:b/>
          <w:bCs/>
          <w:i/>
          <w:color w:val="auto"/>
          <w:szCs w:val="24"/>
        </w:rPr>
      </w:pPr>
      <w:r w:rsidRPr="009A50B4">
        <w:rPr>
          <w:b/>
          <w:bCs/>
          <w:i/>
          <w:color w:val="auto"/>
          <w:szCs w:val="24"/>
        </w:rPr>
        <w:t>Проект</w:t>
      </w:r>
      <w:r w:rsidR="004F6A00" w:rsidRPr="009A50B4">
        <w:rPr>
          <w:b/>
          <w:bCs/>
          <w:i/>
          <w:color w:val="auto"/>
          <w:szCs w:val="24"/>
        </w:rPr>
        <w:t>,</w:t>
      </w:r>
      <w:r w:rsidRPr="009A50B4">
        <w:rPr>
          <w:b/>
          <w:color w:val="auto"/>
        </w:rPr>
        <w:t xml:space="preserve"> </w:t>
      </w:r>
      <w:r w:rsidR="00DE583C" w:rsidRPr="009A50B4">
        <w:rPr>
          <w:b/>
          <w:bCs/>
          <w:i/>
          <w:color w:val="auto"/>
          <w:szCs w:val="24"/>
        </w:rPr>
        <w:t>KZ, перв</w:t>
      </w:r>
      <w:r w:rsidRPr="009A50B4">
        <w:rPr>
          <w:b/>
          <w:bCs/>
          <w:i/>
          <w:color w:val="auto"/>
          <w:szCs w:val="24"/>
        </w:rPr>
        <w:t>ая редакция</w:t>
      </w:r>
    </w:p>
    <w:p w14:paraId="5D805646" w14:textId="77777777" w:rsidR="00BC0D4B" w:rsidRPr="009A50B4" w:rsidRDefault="00BC0D4B" w:rsidP="00625947">
      <w:pPr>
        <w:ind w:firstLine="567"/>
        <w:jc w:val="both"/>
      </w:pPr>
      <w:r w:rsidRPr="009A50B4">
        <w:rPr>
          <w:rFonts w:eastAsiaTheme="minorEastAsia"/>
          <w:color w:val="auto"/>
          <w:szCs w:val="24"/>
        </w:rPr>
        <w:lastRenderedPageBreak/>
        <w:t>ГОСТ 6709 Вода дистиллированная. Технические условия</w:t>
      </w:r>
      <w:r w:rsidRPr="009A50B4">
        <w:t xml:space="preserve"> </w:t>
      </w:r>
    </w:p>
    <w:p w14:paraId="1F7A9C9D" w14:textId="77777777" w:rsidR="00BC0D4B" w:rsidRPr="009A50B4" w:rsidRDefault="00BC0D4B" w:rsidP="00625947">
      <w:pPr>
        <w:ind w:firstLine="567"/>
        <w:jc w:val="both"/>
        <w:rPr>
          <w:b/>
          <w:bCs/>
          <w:i/>
          <w:color w:val="auto"/>
          <w:szCs w:val="24"/>
        </w:rPr>
      </w:pPr>
      <w:r w:rsidRPr="009A50B4">
        <w:rPr>
          <w:rFonts w:eastAsiaTheme="minorEastAsia"/>
          <w:color w:val="auto"/>
          <w:szCs w:val="24"/>
        </w:rPr>
        <w:t>ГОСТ ISO 6498 Корма, комбикорма. Подготовка проб для испытаний</w:t>
      </w:r>
    </w:p>
    <w:p w14:paraId="3DD6FD11"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6995 Реактивы. Метанол-яд. Технические условия</w:t>
      </w:r>
    </w:p>
    <w:p w14:paraId="7BB73A55"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9293 (ИСО 2435-73) Азот газообразный и жидкий. Технические условия</w:t>
      </w:r>
    </w:p>
    <w:p w14:paraId="3F45C1D2"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13496.0 Комбикорма, комбикормовое сырье. Методы отбора проб</w:t>
      </w:r>
    </w:p>
    <w:p w14:paraId="72296157"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16317 Приборы холодильные электрические бытовые. Общие технические условия</w:t>
      </w:r>
    </w:p>
    <w:p w14:paraId="38882E75" w14:textId="77777777" w:rsidR="004D0D11" w:rsidRPr="009A50B4" w:rsidRDefault="00987E54" w:rsidP="00625947">
      <w:pPr>
        <w:ind w:firstLine="567"/>
        <w:jc w:val="both"/>
        <w:rPr>
          <w:rFonts w:eastAsiaTheme="minorEastAsia"/>
          <w:color w:val="auto"/>
          <w:szCs w:val="24"/>
        </w:rPr>
      </w:pPr>
      <w:r w:rsidRPr="009A50B4">
        <w:rPr>
          <w:rFonts w:eastAsiaTheme="minorEastAsia"/>
          <w:color w:val="auto"/>
          <w:szCs w:val="24"/>
        </w:rPr>
        <w:t>ГОСТ 20298 Смолы ионообменные. Катиониты. Технические условия</w:t>
      </w:r>
    </w:p>
    <w:p w14:paraId="5B6B0F0D"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25336 Посуда и оборудование лабораторные стеклянные. Типы, основные параметры и размеры</w:t>
      </w:r>
    </w:p>
    <w:p w14:paraId="352D49AE"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28311 Дозаторы медицинские лабораторные. Общие технические требования и методы испытаний</w:t>
      </w:r>
    </w:p>
    <w:p w14:paraId="25705787"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 29227—91 (ИСО 835-1—81) Посуда лабораторная стеклянная. Пипетки градуированные. Часть 1. Общие требования</w:t>
      </w:r>
    </w:p>
    <w:p w14:paraId="61DA9C2D"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w:t>
      </w:r>
      <w:r w:rsidR="00B8686A" w:rsidRPr="009A50B4">
        <w:rPr>
          <w:rFonts w:eastAsiaTheme="minorEastAsia"/>
          <w:color w:val="auto"/>
          <w:szCs w:val="24"/>
        </w:rPr>
        <w:t xml:space="preserve"> </w:t>
      </w:r>
      <w:r w:rsidRPr="009A50B4">
        <w:rPr>
          <w:rFonts w:eastAsiaTheme="minorEastAsia"/>
          <w:color w:val="auto"/>
          <w:szCs w:val="24"/>
        </w:rPr>
        <w:t>12.1.019 Система стандартов безопасности труда. Электробезопасность. Общие требования и номенклатура видов защиты</w:t>
      </w:r>
    </w:p>
    <w:p w14:paraId="1AA644CA" w14:textId="77777777" w:rsidR="00987E54" w:rsidRPr="009A50B4" w:rsidRDefault="00987E54" w:rsidP="00625947">
      <w:pPr>
        <w:ind w:firstLine="567"/>
        <w:jc w:val="both"/>
        <w:rPr>
          <w:rFonts w:eastAsiaTheme="minorEastAsia"/>
          <w:color w:val="auto"/>
          <w:szCs w:val="24"/>
        </w:rPr>
      </w:pPr>
      <w:r w:rsidRPr="009A50B4">
        <w:rPr>
          <w:rFonts w:eastAsiaTheme="minorEastAsia"/>
          <w:color w:val="auto"/>
          <w:szCs w:val="24"/>
        </w:rPr>
        <w:t>ГОСТ</w:t>
      </w:r>
      <w:r w:rsidR="00B8686A" w:rsidRPr="009A50B4">
        <w:rPr>
          <w:rFonts w:eastAsiaTheme="minorEastAsia"/>
          <w:color w:val="auto"/>
          <w:szCs w:val="24"/>
        </w:rPr>
        <w:t xml:space="preserve"> </w:t>
      </w:r>
      <w:r w:rsidRPr="009A50B4">
        <w:rPr>
          <w:rFonts w:eastAsiaTheme="minorEastAsia"/>
          <w:color w:val="auto"/>
          <w:szCs w:val="24"/>
        </w:rPr>
        <w:t>ИСО 5725-6—200</w:t>
      </w:r>
      <w:r w:rsidR="00B8686A" w:rsidRPr="009A50B4">
        <w:rPr>
          <w:rFonts w:eastAsiaTheme="minorEastAsia"/>
          <w:color w:val="auto"/>
          <w:szCs w:val="24"/>
        </w:rPr>
        <w:t>3</w:t>
      </w:r>
      <w:r w:rsidRPr="009A50B4">
        <w:rPr>
          <w:rFonts w:eastAsiaTheme="minorEastAsia"/>
          <w:color w:val="auto"/>
          <w:szCs w:val="24"/>
        </w:rPr>
        <w:t xml:space="preserve"> Точность (правильность и прецизионность) методов и результатов измерений. Часть 6. Использование значений точности на практике</w:t>
      </w:r>
    </w:p>
    <w:p w14:paraId="77A9B612" w14:textId="77777777" w:rsidR="00987E54" w:rsidRPr="009A50B4" w:rsidRDefault="00797EB5" w:rsidP="00625947">
      <w:pPr>
        <w:ind w:firstLine="567"/>
        <w:jc w:val="both"/>
        <w:rPr>
          <w:rFonts w:eastAsiaTheme="minorEastAsia"/>
          <w:color w:val="auto"/>
          <w:szCs w:val="24"/>
        </w:rPr>
      </w:pPr>
      <w:r w:rsidRPr="009A50B4">
        <w:rPr>
          <w:rFonts w:eastAsiaTheme="minorEastAsia"/>
          <w:color w:val="auto"/>
          <w:szCs w:val="24"/>
        </w:rPr>
        <w:t>ГОСТ OIML R 76-1-2011 Государственная система обеспечения средств измерений. Весы неавтоматического действия. Часть 1. Метрологические и технические требования. Испытания</w:t>
      </w:r>
    </w:p>
    <w:p w14:paraId="44BAD5B0" w14:textId="77777777" w:rsidR="00797EB5" w:rsidRPr="009A50B4" w:rsidRDefault="00797EB5" w:rsidP="00E73C4F">
      <w:pPr>
        <w:ind w:firstLine="567"/>
        <w:rPr>
          <w:rFonts w:eastAsiaTheme="minorEastAsia"/>
          <w:color w:val="auto"/>
          <w:szCs w:val="24"/>
        </w:rPr>
      </w:pPr>
    </w:p>
    <w:p w14:paraId="4EA4923C" w14:textId="77777777" w:rsidR="008E2927" w:rsidRPr="009A50B4" w:rsidRDefault="008E2927" w:rsidP="00DF1E8E">
      <w:pPr>
        <w:ind w:firstLine="567"/>
        <w:jc w:val="both"/>
        <w:rPr>
          <w:rFonts w:eastAsiaTheme="minorEastAsia"/>
          <w:color w:val="auto"/>
          <w:sz w:val="20"/>
          <w:szCs w:val="20"/>
        </w:rPr>
      </w:pPr>
      <w:r w:rsidRPr="009A50B4">
        <w:rPr>
          <w:rFonts w:eastAsiaTheme="minorEastAsia"/>
          <w:color w:val="auto"/>
          <w:spacing w:val="20"/>
          <w:sz w:val="20"/>
          <w:szCs w:val="20"/>
        </w:rPr>
        <w:t>Примечание</w:t>
      </w:r>
      <w:r w:rsidR="00DF1E8E" w:rsidRPr="009A50B4">
        <w:rPr>
          <w:rFonts w:eastAsiaTheme="minorEastAsia"/>
          <w:color w:val="auto"/>
          <w:sz w:val="20"/>
          <w:szCs w:val="20"/>
        </w:rPr>
        <w:t xml:space="preserve"> — </w:t>
      </w:r>
      <w:r w:rsidRPr="009A50B4">
        <w:rPr>
          <w:rFonts w:eastAsiaTheme="minorEastAsia"/>
          <w:color w:val="auto"/>
          <w:sz w:val="20"/>
          <w:szCs w:val="20"/>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hyperlink r:id="rId13" w:history="1">
        <w:r w:rsidRPr="009A50B4">
          <w:rPr>
            <w:rFonts w:eastAsiaTheme="minorEastAsia"/>
            <w:color w:val="auto"/>
            <w:sz w:val="20"/>
            <w:szCs w:val="20"/>
          </w:rPr>
          <w:t>www.easc.by</w:t>
        </w:r>
      </w:hyperlink>
      <w:r w:rsidRPr="009A50B4">
        <w:rPr>
          <w:rFonts w:eastAsiaTheme="minorEastAsia"/>
          <w:color w:val="auto"/>
          <w:sz w:val="20"/>
          <w:szCs w:val="20"/>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1A8AE4B6" w14:textId="77777777" w:rsidR="00D8011C" w:rsidRPr="009A50B4" w:rsidRDefault="00816E99" w:rsidP="00B13CDA">
      <w:pPr>
        <w:tabs>
          <w:tab w:val="left" w:pos="0"/>
        </w:tabs>
        <w:ind w:firstLine="567"/>
        <w:jc w:val="both"/>
        <w:rPr>
          <w:bCs/>
          <w:color w:val="auto"/>
        </w:rPr>
      </w:pPr>
      <w:r w:rsidRPr="009A50B4">
        <w:rPr>
          <w:bCs/>
          <w:color w:val="auto"/>
        </w:rPr>
        <w:t xml:space="preserve"> </w:t>
      </w:r>
    </w:p>
    <w:p w14:paraId="5D74D695" w14:textId="77777777" w:rsidR="00BC0D4B" w:rsidRPr="009A50B4" w:rsidRDefault="00BC0D4B" w:rsidP="00B13CDA">
      <w:pPr>
        <w:tabs>
          <w:tab w:val="left" w:pos="0"/>
        </w:tabs>
        <w:ind w:firstLine="567"/>
        <w:jc w:val="both"/>
        <w:rPr>
          <w:bCs/>
          <w:color w:val="auto"/>
        </w:rPr>
      </w:pPr>
    </w:p>
    <w:p w14:paraId="6659025F" w14:textId="77777777" w:rsidR="007934A2" w:rsidRPr="009A50B4" w:rsidRDefault="00816E99" w:rsidP="007934A2">
      <w:pPr>
        <w:pStyle w:val="Style18"/>
        <w:ind w:firstLine="567"/>
        <w:jc w:val="both"/>
        <w:rPr>
          <w:rFonts w:ascii="Arial" w:hAnsi="Arial" w:cs="Arial"/>
          <w:b/>
          <w:color w:val="auto"/>
          <w:sz w:val="28"/>
          <w:szCs w:val="28"/>
        </w:rPr>
      </w:pPr>
      <w:r w:rsidRPr="009A50B4">
        <w:rPr>
          <w:rFonts w:ascii="Arial" w:hAnsi="Arial" w:cs="Arial"/>
          <w:b/>
          <w:color w:val="auto"/>
          <w:sz w:val="28"/>
          <w:szCs w:val="28"/>
        </w:rPr>
        <w:t>3</w:t>
      </w:r>
      <w:r w:rsidR="005A6A52" w:rsidRPr="009A50B4">
        <w:rPr>
          <w:rFonts w:ascii="Arial" w:hAnsi="Arial" w:cs="Arial"/>
          <w:b/>
          <w:color w:val="auto"/>
          <w:sz w:val="28"/>
          <w:szCs w:val="28"/>
        </w:rPr>
        <w:t xml:space="preserve"> Сущность метода</w:t>
      </w:r>
    </w:p>
    <w:p w14:paraId="516CC1AF" w14:textId="77777777" w:rsidR="002360A3" w:rsidRPr="009A50B4" w:rsidRDefault="002360A3" w:rsidP="007934A2">
      <w:pPr>
        <w:pStyle w:val="Style18"/>
        <w:ind w:firstLine="567"/>
        <w:jc w:val="both"/>
        <w:rPr>
          <w:rFonts w:ascii="Arial" w:hAnsi="Arial" w:cs="Arial"/>
          <w:b/>
          <w:color w:val="auto"/>
        </w:rPr>
      </w:pPr>
    </w:p>
    <w:p w14:paraId="0A2197E8" w14:textId="77777777" w:rsidR="007934A2" w:rsidRPr="009A50B4" w:rsidRDefault="00816E99" w:rsidP="007934A2">
      <w:pPr>
        <w:pStyle w:val="Style18"/>
        <w:ind w:firstLine="567"/>
        <w:jc w:val="both"/>
        <w:rPr>
          <w:rFonts w:ascii="Arial" w:hAnsi="Arial" w:cs="Arial"/>
          <w:b/>
          <w:color w:val="auto"/>
          <w:sz w:val="28"/>
          <w:szCs w:val="28"/>
        </w:rPr>
      </w:pPr>
      <w:r w:rsidRPr="009A50B4">
        <w:rPr>
          <w:rFonts w:ascii="Arial" w:hAnsi="Arial" w:cs="Arial"/>
          <w:color w:val="auto"/>
        </w:rPr>
        <w:t>3</w:t>
      </w:r>
      <w:r w:rsidR="007A190C" w:rsidRPr="009A50B4">
        <w:rPr>
          <w:rFonts w:ascii="Arial" w:hAnsi="Arial" w:cs="Arial"/>
          <w:color w:val="auto"/>
        </w:rPr>
        <w:t xml:space="preserve">.1 </w:t>
      </w:r>
      <w:r w:rsidR="005A6A52" w:rsidRPr="009A50B4">
        <w:rPr>
          <w:rFonts w:ascii="Arial" w:hAnsi="Arial" w:cs="Arial"/>
          <w:color w:val="auto"/>
        </w:rPr>
        <w:t xml:space="preserve">Сущность метода заключается в экстракции ДОН из анализируемой </w:t>
      </w:r>
      <w:r w:rsidR="00E91BFE" w:rsidRPr="009A50B4">
        <w:rPr>
          <w:rFonts w:ascii="Arial" w:hAnsi="Arial" w:cs="Arial"/>
          <w:color w:val="auto"/>
        </w:rPr>
        <w:br/>
      </w:r>
      <w:r w:rsidR="005A6A52" w:rsidRPr="009A50B4">
        <w:rPr>
          <w:rFonts w:ascii="Arial" w:hAnsi="Arial" w:cs="Arial"/>
          <w:color w:val="auto"/>
        </w:rPr>
        <w:t>пробы смесью ацетонитрила с водой, очистке экстракта с помощью колоночной хроматографии и определении ДОН с использованием обращенно-фазовой ВЭЖХ с фотометрическим детектированием</w:t>
      </w:r>
      <w:r w:rsidR="007934A2" w:rsidRPr="009A50B4">
        <w:rPr>
          <w:rFonts w:ascii="Arial" w:hAnsi="Arial" w:cs="Arial"/>
          <w:color w:val="auto"/>
        </w:rPr>
        <w:t>.</w:t>
      </w:r>
      <w:bookmarkStart w:id="0" w:name="bookmark4"/>
    </w:p>
    <w:p w14:paraId="45CD4412" w14:textId="77777777" w:rsidR="00F272B0" w:rsidRPr="009A50B4" w:rsidRDefault="00F272B0" w:rsidP="007934A2">
      <w:pPr>
        <w:pStyle w:val="Style18"/>
        <w:ind w:firstLine="567"/>
        <w:jc w:val="both"/>
        <w:rPr>
          <w:rFonts w:ascii="Arial" w:hAnsi="Arial" w:cs="Arial"/>
          <w:b/>
          <w:color w:val="auto"/>
        </w:rPr>
      </w:pPr>
    </w:p>
    <w:p w14:paraId="6EB9477E" w14:textId="77777777" w:rsidR="00F272B0" w:rsidRPr="009A50B4" w:rsidRDefault="00F272B0" w:rsidP="007934A2">
      <w:pPr>
        <w:pStyle w:val="Style18"/>
        <w:ind w:firstLine="567"/>
        <w:jc w:val="both"/>
        <w:rPr>
          <w:rFonts w:ascii="Arial" w:hAnsi="Arial" w:cs="Arial"/>
          <w:b/>
          <w:color w:val="auto"/>
        </w:rPr>
      </w:pPr>
    </w:p>
    <w:bookmarkEnd w:id="0"/>
    <w:p w14:paraId="54F8AEA0" w14:textId="77777777" w:rsidR="00FE66D2" w:rsidRPr="009A50B4" w:rsidRDefault="00FE66D2" w:rsidP="00FE66D2">
      <w:pPr>
        <w:pStyle w:val="Style18"/>
        <w:ind w:firstLine="567"/>
        <w:jc w:val="both"/>
        <w:rPr>
          <w:rFonts w:ascii="Arial" w:hAnsi="Arial" w:cs="Arial"/>
          <w:b/>
          <w:color w:val="auto"/>
          <w:sz w:val="28"/>
          <w:szCs w:val="28"/>
        </w:rPr>
      </w:pPr>
      <w:r w:rsidRPr="009A50B4">
        <w:rPr>
          <w:rFonts w:ascii="Arial" w:hAnsi="Arial" w:cs="Arial"/>
          <w:b/>
          <w:color w:val="auto"/>
          <w:sz w:val="28"/>
          <w:szCs w:val="28"/>
        </w:rPr>
        <w:t xml:space="preserve">4 </w:t>
      </w:r>
      <w:r w:rsidR="007934A2" w:rsidRPr="009A50B4">
        <w:rPr>
          <w:rFonts w:ascii="Arial" w:hAnsi="Arial" w:cs="Arial"/>
          <w:b/>
          <w:color w:val="auto"/>
          <w:sz w:val="28"/>
          <w:szCs w:val="28"/>
        </w:rPr>
        <w:t>Требования безопасности</w:t>
      </w:r>
    </w:p>
    <w:p w14:paraId="3324A70C" w14:textId="77777777" w:rsidR="00C82391" w:rsidRPr="009A50B4" w:rsidRDefault="00C82391" w:rsidP="00FE66D2">
      <w:pPr>
        <w:pStyle w:val="Style18"/>
        <w:ind w:firstLine="567"/>
        <w:jc w:val="both"/>
        <w:rPr>
          <w:rFonts w:ascii="Arial" w:hAnsi="Arial" w:cs="Arial"/>
          <w:b/>
          <w:color w:val="auto"/>
        </w:rPr>
      </w:pPr>
    </w:p>
    <w:p w14:paraId="0F5EE8A2" w14:textId="77777777" w:rsidR="00F20C1C" w:rsidRPr="009A50B4" w:rsidRDefault="00FE66D2" w:rsidP="00FE66D2">
      <w:pPr>
        <w:pStyle w:val="Style18"/>
        <w:ind w:firstLine="567"/>
        <w:jc w:val="both"/>
        <w:rPr>
          <w:rFonts w:ascii="Arial" w:hAnsi="Arial" w:cs="Arial"/>
          <w:b/>
          <w:color w:val="auto"/>
          <w:sz w:val="28"/>
          <w:szCs w:val="28"/>
        </w:rPr>
      </w:pPr>
      <w:r w:rsidRPr="009A50B4">
        <w:rPr>
          <w:rFonts w:ascii="Arial" w:hAnsi="Arial" w:cs="Arial"/>
          <w:color w:val="auto"/>
        </w:rPr>
        <w:t>4.1 При выполнении испытаний необходимо соблюдать требования</w:t>
      </w:r>
      <w:r w:rsidR="00EF06E9" w:rsidRPr="009A50B4">
        <w:rPr>
          <w:rFonts w:ascii="Arial" w:hAnsi="Arial" w:cs="Arial"/>
          <w:color w:val="auto"/>
        </w:rPr>
        <w:t xml:space="preserve"> </w:t>
      </w:r>
      <w:r w:rsidRPr="009A50B4">
        <w:rPr>
          <w:rFonts w:ascii="Arial" w:hAnsi="Arial" w:cs="Arial"/>
          <w:color w:val="auto"/>
        </w:rPr>
        <w:t>техники безопасности при работе с химическими реактивами по ГОСТ 12.1.007</w:t>
      </w:r>
      <w:r w:rsidR="00641980" w:rsidRPr="009A50B4">
        <w:rPr>
          <w:rFonts w:ascii="Arial" w:hAnsi="Arial" w:cs="Arial"/>
          <w:color w:val="auto"/>
        </w:rPr>
        <w:t xml:space="preserve">, </w:t>
      </w:r>
      <w:r w:rsidR="00641980" w:rsidRPr="009A50B4">
        <w:rPr>
          <w:rFonts w:ascii="Arial" w:hAnsi="Arial" w:cs="Arial"/>
          <w:color w:val="auto"/>
        </w:rPr>
        <w:br/>
      </w:r>
      <w:r w:rsidRPr="009A50B4">
        <w:rPr>
          <w:rFonts w:ascii="Arial" w:hAnsi="Arial" w:cs="Arial"/>
          <w:color w:val="auto"/>
        </w:rPr>
        <w:t xml:space="preserve">требования электробезопасности при работе с электроприборами по </w:t>
      </w:r>
      <w:r w:rsidR="00F45C30" w:rsidRPr="009A50B4">
        <w:rPr>
          <w:rFonts w:ascii="Arial" w:hAnsi="Arial" w:cs="Arial"/>
          <w:color w:val="auto"/>
        </w:rPr>
        <w:br/>
      </w:r>
      <w:r w:rsidRPr="009A50B4">
        <w:rPr>
          <w:rFonts w:ascii="Arial" w:hAnsi="Arial" w:cs="Arial"/>
          <w:color w:val="auto"/>
        </w:rPr>
        <w:t>ГОСТ</w:t>
      </w:r>
      <w:r w:rsidR="00235F47" w:rsidRPr="009A50B4">
        <w:rPr>
          <w:rFonts w:ascii="Arial" w:hAnsi="Arial" w:cs="Arial"/>
          <w:color w:val="auto"/>
        </w:rPr>
        <w:t xml:space="preserve"> </w:t>
      </w:r>
      <w:r w:rsidRPr="009A50B4">
        <w:rPr>
          <w:rFonts w:ascii="Arial" w:hAnsi="Arial" w:cs="Arial"/>
          <w:color w:val="auto"/>
        </w:rPr>
        <w:t>12.1.019,</w:t>
      </w:r>
      <w:r w:rsidR="00235F47" w:rsidRPr="009A50B4">
        <w:rPr>
          <w:rFonts w:ascii="Arial" w:hAnsi="Arial" w:cs="Arial"/>
          <w:color w:val="auto"/>
        </w:rPr>
        <w:t xml:space="preserve"> </w:t>
      </w:r>
      <w:r w:rsidRPr="009A50B4">
        <w:rPr>
          <w:rFonts w:ascii="Arial" w:hAnsi="Arial" w:cs="Arial"/>
          <w:color w:val="auto"/>
        </w:rPr>
        <w:t>а также требования, изложенные в технической документации на используемые приборы.</w:t>
      </w:r>
    </w:p>
    <w:p w14:paraId="470F3AD6" w14:textId="77777777" w:rsidR="00FE66D2" w:rsidRPr="009A50B4" w:rsidRDefault="00FE66D2" w:rsidP="00FE66D2">
      <w:pPr>
        <w:pStyle w:val="Style18"/>
        <w:ind w:firstLine="567"/>
        <w:jc w:val="both"/>
        <w:rPr>
          <w:rFonts w:ascii="Arial" w:hAnsi="Arial" w:cs="Arial"/>
          <w:bCs/>
          <w:color w:val="auto"/>
        </w:rPr>
      </w:pPr>
      <w:r w:rsidRPr="009A50B4">
        <w:rPr>
          <w:rFonts w:ascii="Arial" w:hAnsi="Arial" w:cs="Arial"/>
          <w:bCs/>
          <w:color w:val="auto"/>
        </w:rPr>
        <w:lastRenderedPageBreak/>
        <w:t xml:space="preserve">4.2 Работа с химическими реактивами должна проводиться в вытяжном </w:t>
      </w:r>
      <w:r w:rsidR="00C814E3" w:rsidRPr="009A50B4">
        <w:rPr>
          <w:rFonts w:ascii="Arial" w:hAnsi="Arial" w:cs="Arial"/>
          <w:bCs/>
          <w:color w:val="auto"/>
        </w:rPr>
        <w:br/>
      </w:r>
      <w:r w:rsidRPr="009A50B4">
        <w:rPr>
          <w:rFonts w:ascii="Arial" w:hAnsi="Arial" w:cs="Arial"/>
          <w:bCs/>
          <w:color w:val="auto"/>
        </w:rPr>
        <w:t>шкафу.</w:t>
      </w:r>
    </w:p>
    <w:p w14:paraId="2E50EF1F" w14:textId="77777777" w:rsidR="00FE66D2" w:rsidRPr="009A50B4" w:rsidRDefault="00FE66D2" w:rsidP="00FE66D2">
      <w:pPr>
        <w:pStyle w:val="Style18"/>
        <w:ind w:firstLine="567"/>
        <w:jc w:val="both"/>
        <w:rPr>
          <w:rFonts w:ascii="Arial" w:hAnsi="Arial" w:cs="Arial"/>
          <w:bCs/>
          <w:color w:val="auto"/>
        </w:rPr>
      </w:pPr>
      <w:r w:rsidRPr="009A50B4">
        <w:rPr>
          <w:rFonts w:ascii="Arial" w:hAnsi="Arial" w:cs="Arial"/>
          <w:bCs/>
          <w:color w:val="auto"/>
        </w:rPr>
        <w:t>4.3 Помещение должно быть оснащено вентиляционными системами по ГОСТ 12.4.021, средствами пожаротушения по ГОСТ 12.4.009 и соответствовать требованиям пожаробезопасности по ГОСТ 12.1.004.</w:t>
      </w:r>
    </w:p>
    <w:p w14:paraId="71F247C2" w14:textId="77777777" w:rsidR="00FE66D2" w:rsidRPr="009A50B4" w:rsidRDefault="00FE66D2" w:rsidP="00FE66D2">
      <w:pPr>
        <w:pStyle w:val="Style18"/>
        <w:ind w:firstLine="567"/>
        <w:jc w:val="both"/>
        <w:rPr>
          <w:rFonts w:ascii="Arial" w:hAnsi="Arial" w:cs="Arial"/>
          <w:bCs/>
          <w:color w:val="auto"/>
        </w:rPr>
      </w:pPr>
      <w:r w:rsidRPr="009A50B4">
        <w:rPr>
          <w:rFonts w:ascii="Arial" w:hAnsi="Arial" w:cs="Arial"/>
          <w:bCs/>
          <w:color w:val="auto"/>
        </w:rPr>
        <w:t>4.4 Содержание вредных веществ в воздухе не должно превышать допустимых значений по ГОСТ 12.1.005.</w:t>
      </w:r>
    </w:p>
    <w:p w14:paraId="76B7D2F6" w14:textId="77777777" w:rsidR="00FE66D2" w:rsidRPr="009A50B4" w:rsidRDefault="00FE66D2" w:rsidP="00FE66D2">
      <w:pPr>
        <w:pStyle w:val="Style18"/>
        <w:ind w:firstLine="567"/>
        <w:jc w:val="both"/>
        <w:rPr>
          <w:rFonts w:ascii="Arial" w:hAnsi="Arial" w:cs="Arial"/>
          <w:bCs/>
          <w:color w:val="auto"/>
        </w:rPr>
      </w:pPr>
      <w:r w:rsidRPr="009A50B4">
        <w:rPr>
          <w:rFonts w:ascii="Arial" w:hAnsi="Arial" w:cs="Arial"/>
          <w:bCs/>
          <w:color w:val="auto"/>
        </w:rPr>
        <w:t xml:space="preserve">4.5 ДОН обладает токсическим действием, поэтому необходимо избегать контакта кожных покровов с его растворами. При попадании раствора на кожу или на стол необходимо смыть загрязнение проточной водой с моющим средством, </w:t>
      </w:r>
      <w:r w:rsidR="001E6D86" w:rsidRPr="009A50B4">
        <w:rPr>
          <w:rFonts w:ascii="Arial" w:hAnsi="Arial" w:cs="Arial"/>
          <w:bCs/>
          <w:color w:val="auto"/>
        </w:rPr>
        <w:br/>
      </w:r>
      <w:r w:rsidRPr="009A50B4">
        <w:rPr>
          <w:rFonts w:ascii="Arial" w:hAnsi="Arial" w:cs="Arial"/>
          <w:bCs/>
          <w:color w:val="auto"/>
        </w:rPr>
        <w:t>а затем обработать участок кожи и загрязненные поверхности этиловым спиртом.</w:t>
      </w:r>
    </w:p>
    <w:p w14:paraId="05252061" w14:textId="77777777" w:rsidR="00FE66D2" w:rsidRPr="009A50B4" w:rsidRDefault="00FE66D2" w:rsidP="00FE66D2">
      <w:pPr>
        <w:pStyle w:val="Style18"/>
        <w:ind w:firstLine="567"/>
        <w:jc w:val="both"/>
        <w:rPr>
          <w:rFonts w:ascii="Arial" w:hAnsi="Arial" w:cs="Arial"/>
          <w:bCs/>
          <w:color w:val="auto"/>
        </w:rPr>
      </w:pPr>
    </w:p>
    <w:p w14:paraId="7C57EA33" w14:textId="77777777" w:rsidR="00F272B0" w:rsidRPr="009A50B4" w:rsidRDefault="00F272B0" w:rsidP="00FE66D2">
      <w:pPr>
        <w:pStyle w:val="Style18"/>
        <w:ind w:firstLine="567"/>
        <w:jc w:val="both"/>
        <w:rPr>
          <w:rFonts w:ascii="Arial" w:hAnsi="Arial" w:cs="Arial"/>
          <w:bCs/>
          <w:color w:val="auto"/>
        </w:rPr>
      </w:pPr>
    </w:p>
    <w:p w14:paraId="53C092DF" w14:textId="77777777" w:rsidR="00FE66D2" w:rsidRPr="009A50B4" w:rsidRDefault="00FE66D2" w:rsidP="00FE66D2">
      <w:pPr>
        <w:pStyle w:val="Style18"/>
        <w:ind w:firstLine="567"/>
        <w:jc w:val="both"/>
        <w:rPr>
          <w:rFonts w:ascii="Arial" w:hAnsi="Arial" w:cs="Arial"/>
          <w:b/>
          <w:color w:val="auto"/>
          <w:sz w:val="28"/>
          <w:szCs w:val="28"/>
        </w:rPr>
      </w:pPr>
      <w:r w:rsidRPr="009A50B4">
        <w:rPr>
          <w:rFonts w:ascii="Arial" w:hAnsi="Arial" w:cs="Arial"/>
          <w:b/>
          <w:color w:val="auto"/>
          <w:sz w:val="28"/>
          <w:szCs w:val="28"/>
        </w:rPr>
        <w:t>5 Требования к проведению испытаний</w:t>
      </w:r>
    </w:p>
    <w:p w14:paraId="1DCF6807" w14:textId="77777777" w:rsidR="00F272B0" w:rsidRPr="009A50B4" w:rsidRDefault="00F272B0" w:rsidP="00FE66D2">
      <w:pPr>
        <w:pStyle w:val="Style18"/>
        <w:ind w:firstLine="567"/>
        <w:jc w:val="both"/>
        <w:rPr>
          <w:rFonts w:ascii="Arial" w:hAnsi="Arial" w:cs="Arial"/>
          <w:b/>
          <w:color w:val="auto"/>
        </w:rPr>
      </w:pPr>
    </w:p>
    <w:p w14:paraId="38D6A76A" w14:textId="77777777" w:rsidR="00FE66D2" w:rsidRPr="009A50B4" w:rsidRDefault="00FE66D2" w:rsidP="00FE66D2">
      <w:pPr>
        <w:pStyle w:val="Style18"/>
        <w:ind w:firstLine="567"/>
        <w:jc w:val="both"/>
        <w:rPr>
          <w:rFonts w:ascii="Arial" w:hAnsi="Arial" w:cs="Arial"/>
          <w:b/>
          <w:color w:val="auto"/>
        </w:rPr>
      </w:pPr>
      <w:r w:rsidRPr="009A50B4">
        <w:rPr>
          <w:rFonts w:ascii="Arial" w:hAnsi="Arial" w:cs="Arial"/>
          <w:b/>
          <w:color w:val="auto"/>
        </w:rPr>
        <w:t>5.1 Условия проведения испытаний</w:t>
      </w:r>
    </w:p>
    <w:p w14:paraId="1DE1634E" w14:textId="77777777" w:rsidR="00FE66D2" w:rsidRPr="009A50B4" w:rsidRDefault="00FE66D2" w:rsidP="00FE66D2">
      <w:pPr>
        <w:pStyle w:val="Style18"/>
        <w:ind w:firstLine="567"/>
        <w:jc w:val="both"/>
        <w:rPr>
          <w:rFonts w:ascii="Arial" w:hAnsi="Arial" w:cs="Arial"/>
          <w:b/>
          <w:color w:val="auto"/>
        </w:rPr>
      </w:pPr>
    </w:p>
    <w:p w14:paraId="6AAB59FC" w14:textId="77777777" w:rsidR="00FE66D2" w:rsidRPr="009A50B4" w:rsidRDefault="00FE66D2" w:rsidP="00FE66D2">
      <w:pPr>
        <w:pStyle w:val="Style18"/>
        <w:ind w:firstLine="567"/>
        <w:jc w:val="both"/>
        <w:rPr>
          <w:rFonts w:ascii="Arial" w:hAnsi="Arial" w:cs="Arial"/>
          <w:b/>
          <w:color w:val="auto"/>
        </w:rPr>
      </w:pPr>
      <w:r w:rsidRPr="009A50B4">
        <w:rPr>
          <w:rFonts w:ascii="Arial" w:hAnsi="Arial" w:cs="Arial"/>
          <w:bCs/>
          <w:color w:val="auto"/>
        </w:rPr>
        <w:t>При подготовке и проведении испытаний должны быть соблюдены следующие условия:</w:t>
      </w:r>
    </w:p>
    <w:tbl>
      <w:tblPr>
        <w:tblStyle w:val="a9"/>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0"/>
        <w:gridCol w:w="2656"/>
      </w:tblGrid>
      <w:tr w:rsidR="00BE2EF5" w:rsidRPr="009A50B4" w14:paraId="3FA10F6F" w14:textId="77777777" w:rsidTr="007909CE">
        <w:tc>
          <w:tcPr>
            <w:tcW w:w="6380" w:type="dxa"/>
          </w:tcPr>
          <w:p w14:paraId="4AA810A8"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 температура окружающей среды…..</w:t>
            </w:r>
            <w:r w:rsidRPr="009A50B4">
              <w:rPr>
                <w:rFonts w:ascii="Arial" w:hAnsi="Arial" w:cs="Arial"/>
                <w:bCs/>
                <w:color w:val="auto"/>
                <w:sz w:val="28"/>
                <w:szCs w:val="28"/>
              </w:rPr>
              <w:t>………………...</w:t>
            </w:r>
          </w:p>
        </w:tc>
        <w:tc>
          <w:tcPr>
            <w:tcW w:w="2656" w:type="dxa"/>
          </w:tcPr>
          <w:p w14:paraId="2C93DD64"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от 15 ºС до 25 ºС;</w:t>
            </w:r>
          </w:p>
        </w:tc>
      </w:tr>
      <w:tr w:rsidR="00BE2EF5" w:rsidRPr="009A50B4" w14:paraId="7483A4DB" w14:textId="77777777" w:rsidTr="007909CE">
        <w:tc>
          <w:tcPr>
            <w:tcW w:w="6380" w:type="dxa"/>
          </w:tcPr>
          <w:p w14:paraId="20D9E174"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 относительная влажность воздуха……………………...</w:t>
            </w:r>
          </w:p>
        </w:tc>
        <w:tc>
          <w:tcPr>
            <w:tcW w:w="2656" w:type="dxa"/>
          </w:tcPr>
          <w:p w14:paraId="61AAE798"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не более 80 %;</w:t>
            </w:r>
          </w:p>
        </w:tc>
      </w:tr>
      <w:tr w:rsidR="00BE2EF5" w:rsidRPr="009A50B4" w14:paraId="4A3642F4" w14:textId="77777777" w:rsidTr="007909CE">
        <w:tc>
          <w:tcPr>
            <w:tcW w:w="6380" w:type="dxa"/>
          </w:tcPr>
          <w:p w14:paraId="79586250"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 атмосферное давление…………………………………...</w:t>
            </w:r>
          </w:p>
        </w:tc>
        <w:tc>
          <w:tcPr>
            <w:tcW w:w="2656" w:type="dxa"/>
          </w:tcPr>
          <w:p w14:paraId="4EC08189"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от 84,0 до 106,7 кПа;</w:t>
            </w:r>
          </w:p>
        </w:tc>
      </w:tr>
      <w:tr w:rsidR="00BE2EF5" w:rsidRPr="009A50B4" w14:paraId="54048068" w14:textId="77777777" w:rsidTr="007909CE">
        <w:tc>
          <w:tcPr>
            <w:tcW w:w="6380" w:type="dxa"/>
          </w:tcPr>
          <w:p w14:paraId="1EB370D8"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 напряжение в сети…………………………………………</w:t>
            </w:r>
          </w:p>
        </w:tc>
        <w:tc>
          <w:tcPr>
            <w:tcW w:w="2656" w:type="dxa"/>
          </w:tcPr>
          <w:p w14:paraId="64FCDF04"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от 198 до 242 В;</w:t>
            </w:r>
          </w:p>
        </w:tc>
      </w:tr>
      <w:tr w:rsidR="00BE2EF5" w:rsidRPr="009A50B4" w14:paraId="37BD6E70" w14:textId="77777777" w:rsidTr="007909CE">
        <w:tc>
          <w:tcPr>
            <w:tcW w:w="6380" w:type="dxa"/>
          </w:tcPr>
          <w:p w14:paraId="4BBEFB75"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 частота в сети……………………………………………….</w:t>
            </w:r>
          </w:p>
        </w:tc>
        <w:tc>
          <w:tcPr>
            <w:tcW w:w="2656" w:type="dxa"/>
          </w:tcPr>
          <w:p w14:paraId="78C1A3FF" w14:textId="77777777" w:rsidR="00BE2EF5" w:rsidRPr="009A50B4" w:rsidRDefault="00BE2EF5" w:rsidP="007934A2">
            <w:pPr>
              <w:pStyle w:val="Style18"/>
              <w:jc w:val="both"/>
              <w:rPr>
                <w:rFonts w:ascii="Arial" w:hAnsi="Arial" w:cs="Arial"/>
                <w:bCs/>
                <w:color w:val="auto"/>
              </w:rPr>
            </w:pPr>
            <w:r w:rsidRPr="009A50B4">
              <w:rPr>
                <w:rFonts w:ascii="Arial" w:hAnsi="Arial" w:cs="Arial"/>
                <w:bCs/>
                <w:color w:val="auto"/>
              </w:rPr>
              <w:t>от 49 до 51 Гц.</w:t>
            </w:r>
          </w:p>
        </w:tc>
      </w:tr>
    </w:tbl>
    <w:p w14:paraId="7942A1D1" w14:textId="77777777" w:rsidR="00BE2EF5" w:rsidRPr="009A50B4" w:rsidRDefault="00BE2EF5" w:rsidP="00BE2EF5">
      <w:pPr>
        <w:pStyle w:val="Style18"/>
        <w:ind w:firstLine="567"/>
        <w:jc w:val="both"/>
        <w:rPr>
          <w:rFonts w:ascii="Arial" w:hAnsi="Arial" w:cs="Arial"/>
          <w:color w:val="auto"/>
          <w:lang w:val="en-US"/>
        </w:rPr>
      </w:pPr>
    </w:p>
    <w:p w14:paraId="0C46B4AF" w14:textId="77777777" w:rsidR="007909CE" w:rsidRPr="009A50B4" w:rsidRDefault="007909CE" w:rsidP="007909CE">
      <w:pPr>
        <w:pStyle w:val="Style18"/>
        <w:ind w:firstLine="567"/>
        <w:jc w:val="both"/>
        <w:rPr>
          <w:rFonts w:ascii="Arial" w:hAnsi="Arial" w:cs="Arial"/>
          <w:b/>
          <w:bCs/>
          <w:color w:val="auto"/>
        </w:rPr>
      </w:pPr>
      <w:r w:rsidRPr="009A50B4">
        <w:rPr>
          <w:rFonts w:ascii="Arial" w:hAnsi="Arial" w:cs="Arial"/>
          <w:b/>
          <w:bCs/>
          <w:color w:val="auto"/>
        </w:rPr>
        <w:t>5.2 Требования к квалификации оператора</w:t>
      </w:r>
    </w:p>
    <w:p w14:paraId="0F8E4477" w14:textId="77777777" w:rsidR="007909CE" w:rsidRPr="009A50B4" w:rsidRDefault="007909CE" w:rsidP="007909CE">
      <w:pPr>
        <w:pStyle w:val="Style18"/>
        <w:ind w:firstLine="567"/>
        <w:jc w:val="both"/>
        <w:rPr>
          <w:rFonts w:ascii="Arial" w:hAnsi="Arial" w:cs="Arial"/>
          <w:b/>
          <w:bCs/>
          <w:color w:val="auto"/>
        </w:rPr>
      </w:pPr>
    </w:p>
    <w:p w14:paraId="5FE5471F" w14:textId="77777777" w:rsidR="000F42BC" w:rsidRPr="009A50B4" w:rsidRDefault="007909CE" w:rsidP="000F42BC">
      <w:pPr>
        <w:pStyle w:val="Style18"/>
        <w:ind w:firstLine="567"/>
        <w:jc w:val="both"/>
        <w:rPr>
          <w:rFonts w:ascii="Arial" w:hAnsi="Arial" w:cs="Arial"/>
          <w:b/>
          <w:bCs/>
          <w:color w:val="auto"/>
        </w:rPr>
      </w:pPr>
      <w:r w:rsidRPr="009A50B4">
        <w:rPr>
          <w:rFonts w:ascii="Arial" w:hAnsi="Arial" w:cs="Arial"/>
          <w:color w:val="auto"/>
        </w:rPr>
        <w:t>К выполнению испытаний и обработке их результатов допускают специалиста, имеющего высшее или среднее специальное образование и опыт работы в химической лаборатории, прошедшего соответствующий инструктаж, освоившего метод в процессе обучения и показавшего удовлетворительные результаты при выполнении процедур контроля качества результатов измерений.</w:t>
      </w:r>
    </w:p>
    <w:p w14:paraId="79E64B72" w14:textId="77777777" w:rsidR="000F42BC" w:rsidRPr="009A50B4" w:rsidRDefault="000F42BC" w:rsidP="000F42BC">
      <w:pPr>
        <w:pStyle w:val="Style18"/>
        <w:ind w:firstLine="567"/>
        <w:jc w:val="both"/>
        <w:rPr>
          <w:rFonts w:ascii="Arial" w:hAnsi="Arial" w:cs="Arial"/>
          <w:b/>
          <w:bCs/>
          <w:color w:val="auto"/>
        </w:rPr>
      </w:pPr>
    </w:p>
    <w:p w14:paraId="12E956CB" w14:textId="77777777" w:rsidR="00F272B0" w:rsidRPr="009A50B4" w:rsidRDefault="00F272B0" w:rsidP="000F42BC">
      <w:pPr>
        <w:pStyle w:val="Style18"/>
        <w:ind w:firstLine="567"/>
        <w:jc w:val="both"/>
        <w:rPr>
          <w:rFonts w:ascii="Arial" w:hAnsi="Arial" w:cs="Arial"/>
          <w:b/>
          <w:bCs/>
          <w:color w:val="auto"/>
        </w:rPr>
      </w:pPr>
    </w:p>
    <w:p w14:paraId="1CB35F53" w14:textId="77777777" w:rsidR="000F42BC" w:rsidRPr="009A50B4" w:rsidRDefault="007909CE" w:rsidP="000F42BC">
      <w:pPr>
        <w:pStyle w:val="Style18"/>
        <w:ind w:firstLine="567"/>
        <w:jc w:val="both"/>
        <w:rPr>
          <w:rFonts w:ascii="Arial" w:hAnsi="Arial" w:cs="Arial"/>
          <w:b/>
          <w:color w:val="auto"/>
          <w:sz w:val="28"/>
          <w:szCs w:val="28"/>
        </w:rPr>
      </w:pPr>
      <w:r w:rsidRPr="009A50B4">
        <w:rPr>
          <w:rFonts w:ascii="Arial" w:hAnsi="Arial" w:cs="Arial"/>
          <w:b/>
          <w:color w:val="auto"/>
          <w:sz w:val="28"/>
          <w:szCs w:val="28"/>
        </w:rPr>
        <w:t>6 Отбор проб</w:t>
      </w:r>
    </w:p>
    <w:p w14:paraId="285CA1C2" w14:textId="77777777" w:rsidR="000F42BC" w:rsidRPr="009A50B4" w:rsidRDefault="000F42BC" w:rsidP="000F42BC">
      <w:pPr>
        <w:pStyle w:val="Style18"/>
        <w:ind w:firstLine="567"/>
        <w:jc w:val="both"/>
        <w:rPr>
          <w:rFonts w:ascii="Arial" w:hAnsi="Arial" w:cs="Arial"/>
          <w:b/>
          <w:bCs/>
          <w:color w:val="auto"/>
        </w:rPr>
      </w:pPr>
    </w:p>
    <w:p w14:paraId="04B66892" w14:textId="77777777" w:rsidR="007909CE" w:rsidRPr="009A50B4" w:rsidRDefault="007909CE" w:rsidP="000F42BC">
      <w:pPr>
        <w:pStyle w:val="Style18"/>
        <w:ind w:firstLine="567"/>
        <w:jc w:val="both"/>
        <w:rPr>
          <w:rFonts w:ascii="Arial" w:hAnsi="Arial" w:cs="Arial"/>
          <w:b/>
          <w:bCs/>
          <w:color w:val="auto"/>
        </w:rPr>
      </w:pPr>
      <w:r w:rsidRPr="009A50B4">
        <w:rPr>
          <w:rFonts w:ascii="Arial" w:hAnsi="Arial" w:cs="Arial"/>
          <w:color w:val="auto"/>
        </w:rPr>
        <w:t>Отбор проб</w:t>
      </w:r>
      <w:r w:rsidR="00CA0240" w:rsidRPr="009A50B4">
        <w:rPr>
          <w:rFonts w:ascii="Arial" w:hAnsi="Arial" w:cs="Arial"/>
          <w:color w:val="auto"/>
        </w:rPr>
        <w:t xml:space="preserve"> — </w:t>
      </w:r>
      <w:r w:rsidRPr="009A50B4">
        <w:rPr>
          <w:rFonts w:ascii="Arial" w:hAnsi="Arial" w:cs="Arial"/>
          <w:color w:val="auto"/>
        </w:rPr>
        <w:t>по ГОСТ ISО 6497, ГОСТ 13496.0 или в соответствии с нормативными документами на анализируемые продукты.</w:t>
      </w:r>
    </w:p>
    <w:p w14:paraId="64D65B64" w14:textId="77777777" w:rsidR="00625947" w:rsidRPr="009A50B4" w:rsidRDefault="00625947" w:rsidP="000F42BC">
      <w:pPr>
        <w:pStyle w:val="Style18"/>
        <w:ind w:firstLine="567"/>
        <w:jc w:val="both"/>
        <w:rPr>
          <w:rFonts w:ascii="Arial" w:hAnsi="Arial" w:cs="Arial"/>
          <w:b/>
          <w:color w:val="auto"/>
          <w:sz w:val="28"/>
          <w:szCs w:val="28"/>
        </w:rPr>
      </w:pPr>
    </w:p>
    <w:p w14:paraId="0E7CE791" w14:textId="77777777" w:rsidR="00625947" w:rsidRPr="009A50B4" w:rsidRDefault="00625947" w:rsidP="000F42BC">
      <w:pPr>
        <w:pStyle w:val="Style18"/>
        <w:ind w:firstLine="567"/>
        <w:jc w:val="both"/>
        <w:rPr>
          <w:rFonts w:ascii="Arial" w:hAnsi="Arial" w:cs="Arial"/>
          <w:b/>
          <w:color w:val="auto"/>
          <w:sz w:val="28"/>
          <w:szCs w:val="28"/>
        </w:rPr>
      </w:pPr>
    </w:p>
    <w:p w14:paraId="68CC7027" w14:textId="77777777" w:rsidR="000F42BC" w:rsidRPr="009A50B4" w:rsidRDefault="000F42BC" w:rsidP="000F42BC">
      <w:pPr>
        <w:pStyle w:val="Style18"/>
        <w:ind w:firstLine="567"/>
        <w:jc w:val="both"/>
        <w:rPr>
          <w:rFonts w:ascii="Arial" w:hAnsi="Arial" w:cs="Arial"/>
          <w:b/>
          <w:color w:val="auto"/>
          <w:sz w:val="28"/>
          <w:szCs w:val="28"/>
        </w:rPr>
      </w:pPr>
      <w:r w:rsidRPr="009A50B4">
        <w:rPr>
          <w:rFonts w:ascii="Arial" w:hAnsi="Arial" w:cs="Arial"/>
          <w:b/>
          <w:color w:val="auto"/>
          <w:sz w:val="28"/>
          <w:szCs w:val="28"/>
        </w:rPr>
        <w:t>7 Подготовка проб</w:t>
      </w:r>
    </w:p>
    <w:p w14:paraId="05F77724" w14:textId="77777777" w:rsidR="00F272B0" w:rsidRPr="009A50B4" w:rsidRDefault="00F272B0" w:rsidP="000F42BC">
      <w:pPr>
        <w:pStyle w:val="Style18"/>
        <w:ind w:firstLine="567"/>
        <w:jc w:val="both"/>
        <w:rPr>
          <w:rFonts w:ascii="Arial" w:hAnsi="Arial" w:cs="Arial"/>
          <w:b/>
          <w:bCs/>
          <w:color w:val="auto"/>
        </w:rPr>
      </w:pPr>
    </w:p>
    <w:p w14:paraId="01A253EF" w14:textId="77777777" w:rsidR="005C49FC" w:rsidRPr="009A50B4" w:rsidRDefault="000F42BC" w:rsidP="005C49FC">
      <w:pPr>
        <w:pStyle w:val="Style18"/>
        <w:ind w:firstLine="567"/>
        <w:jc w:val="both"/>
        <w:rPr>
          <w:rFonts w:ascii="Arial" w:hAnsi="Arial" w:cs="Arial"/>
          <w:b/>
          <w:bCs/>
          <w:color w:val="auto"/>
        </w:rPr>
      </w:pPr>
      <w:r w:rsidRPr="009A50B4">
        <w:rPr>
          <w:rFonts w:ascii="Arial" w:hAnsi="Arial" w:cs="Arial"/>
          <w:color w:val="auto"/>
        </w:rPr>
        <w:t>Подготовка проб к испытанию</w:t>
      </w:r>
      <w:r w:rsidR="00CA0240" w:rsidRPr="009A50B4">
        <w:rPr>
          <w:rFonts w:ascii="Arial" w:hAnsi="Arial" w:cs="Arial"/>
          <w:color w:val="auto"/>
        </w:rPr>
        <w:t xml:space="preserve"> — </w:t>
      </w:r>
      <w:r w:rsidRPr="009A50B4">
        <w:rPr>
          <w:rFonts w:ascii="Arial" w:hAnsi="Arial" w:cs="Arial"/>
          <w:color w:val="auto"/>
        </w:rPr>
        <w:t>по ГОСТ ISO 6498.</w:t>
      </w:r>
    </w:p>
    <w:p w14:paraId="4B7A9F9C" w14:textId="77777777" w:rsidR="005C49FC" w:rsidRPr="009A50B4" w:rsidRDefault="005C49FC" w:rsidP="005C49FC">
      <w:pPr>
        <w:pStyle w:val="Style18"/>
        <w:ind w:firstLine="567"/>
        <w:jc w:val="both"/>
        <w:rPr>
          <w:rFonts w:ascii="Arial" w:hAnsi="Arial" w:cs="Arial"/>
          <w:b/>
          <w:bCs/>
          <w:color w:val="auto"/>
        </w:rPr>
      </w:pPr>
    </w:p>
    <w:p w14:paraId="3A4A0ED2" w14:textId="77777777" w:rsidR="00F272B0" w:rsidRPr="009A50B4" w:rsidRDefault="00F272B0" w:rsidP="005C49FC">
      <w:pPr>
        <w:pStyle w:val="Style18"/>
        <w:ind w:firstLine="567"/>
        <w:jc w:val="both"/>
        <w:rPr>
          <w:rFonts w:ascii="Arial" w:hAnsi="Arial" w:cs="Arial"/>
          <w:b/>
          <w:bCs/>
          <w:color w:val="auto"/>
        </w:rPr>
      </w:pPr>
    </w:p>
    <w:p w14:paraId="462769DA" w14:textId="77777777" w:rsidR="00625947" w:rsidRPr="009A50B4" w:rsidRDefault="00625947">
      <w:pPr>
        <w:rPr>
          <w:rFonts w:eastAsiaTheme="minorEastAsia"/>
          <w:b/>
          <w:color w:val="auto"/>
          <w:sz w:val="28"/>
        </w:rPr>
      </w:pPr>
      <w:r w:rsidRPr="009A50B4">
        <w:rPr>
          <w:b/>
          <w:color w:val="auto"/>
          <w:sz w:val="28"/>
        </w:rPr>
        <w:br w:type="page"/>
      </w:r>
    </w:p>
    <w:p w14:paraId="7114A8AF" w14:textId="77777777" w:rsidR="00331C45" w:rsidRPr="009A50B4" w:rsidRDefault="005C49FC" w:rsidP="00331C45">
      <w:pPr>
        <w:pStyle w:val="Style18"/>
        <w:ind w:firstLine="567"/>
        <w:jc w:val="both"/>
        <w:rPr>
          <w:rFonts w:ascii="Arial" w:hAnsi="Arial" w:cs="Arial"/>
          <w:b/>
          <w:color w:val="auto"/>
          <w:sz w:val="28"/>
          <w:szCs w:val="28"/>
        </w:rPr>
      </w:pPr>
      <w:r w:rsidRPr="009A50B4">
        <w:rPr>
          <w:rFonts w:ascii="Arial" w:hAnsi="Arial" w:cs="Arial"/>
          <w:b/>
          <w:color w:val="auto"/>
          <w:sz w:val="28"/>
          <w:szCs w:val="28"/>
        </w:rPr>
        <w:lastRenderedPageBreak/>
        <w:t>8 Определение</w:t>
      </w:r>
      <w:r w:rsidR="004A0B30" w:rsidRPr="009A50B4">
        <w:rPr>
          <w:rFonts w:ascii="Arial" w:hAnsi="Arial" w:cs="Arial"/>
          <w:b/>
          <w:color w:val="auto"/>
          <w:sz w:val="28"/>
          <w:szCs w:val="28"/>
        </w:rPr>
        <w:t xml:space="preserve"> </w:t>
      </w:r>
      <w:r w:rsidRPr="009A50B4">
        <w:rPr>
          <w:rFonts w:ascii="Arial" w:hAnsi="Arial" w:cs="Arial"/>
          <w:b/>
          <w:color w:val="auto"/>
          <w:sz w:val="28"/>
          <w:szCs w:val="28"/>
        </w:rPr>
        <w:t>содержания ДОН</w:t>
      </w:r>
      <w:r w:rsidR="004A0B30" w:rsidRPr="009A50B4">
        <w:rPr>
          <w:rFonts w:ascii="Arial" w:hAnsi="Arial" w:cs="Arial"/>
          <w:b/>
          <w:color w:val="auto"/>
          <w:sz w:val="28"/>
          <w:szCs w:val="28"/>
        </w:rPr>
        <w:t xml:space="preserve"> </w:t>
      </w:r>
      <w:r w:rsidRPr="009A50B4">
        <w:rPr>
          <w:rFonts w:ascii="Arial" w:hAnsi="Arial" w:cs="Arial"/>
          <w:b/>
          <w:color w:val="auto"/>
          <w:sz w:val="28"/>
          <w:szCs w:val="28"/>
        </w:rPr>
        <w:t>в</w:t>
      </w:r>
      <w:r w:rsidR="004A0B30" w:rsidRPr="009A50B4">
        <w:rPr>
          <w:rFonts w:ascii="Arial" w:hAnsi="Arial" w:cs="Arial"/>
          <w:b/>
          <w:color w:val="auto"/>
          <w:sz w:val="28"/>
          <w:szCs w:val="28"/>
        </w:rPr>
        <w:t xml:space="preserve"> </w:t>
      </w:r>
      <w:r w:rsidRPr="009A50B4">
        <w:rPr>
          <w:rFonts w:ascii="Arial" w:hAnsi="Arial" w:cs="Arial"/>
          <w:b/>
          <w:color w:val="auto"/>
          <w:sz w:val="28"/>
          <w:szCs w:val="28"/>
        </w:rPr>
        <w:t>изократическом</w:t>
      </w:r>
      <w:r w:rsidR="004A0B30" w:rsidRPr="009A50B4">
        <w:rPr>
          <w:rFonts w:ascii="Arial" w:hAnsi="Arial" w:cs="Arial"/>
          <w:b/>
          <w:color w:val="auto"/>
          <w:sz w:val="28"/>
          <w:szCs w:val="28"/>
        </w:rPr>
        <w:t xml:space="preserve"> </w:t>
      </w:r>
      <w:r w:rsidRPr="009A50B4">
        <w:rPr>
          <w:rFonts w:ascii="Arial" w:hAnsi="Arial" w:cs="Arial"/>
          <w:b/>
          <w:color w:val="auto"/>
          <w:sz w:val="28"/>
          <w:szCs w:val="28"/>
        </w:rPr>
        <w:t>режиме</w:t>
      </w:r>
      <w:r w:rsidR="004A0B30" w:rsidRPr="009A50B4">
        <w:rPr>
          <w:rFonts w:ascii="Arial" w:hAnsi="Arial" w:cs="Arial"/>
          <w:b/>
          <w:color w:val="auto"/>
          <w:sz w:val="28"/>
          <w:szCs w:val="28"/>
        </w:rPr>
        <w:t xml:space="preserve"> </w:t>
      </w:r>
      <w:r w:rsidRPr="009A50B4">
        <w:rPr>
          <w:rFonts w:ascii="Arial" w:hAnsi="Arial" w:cs="Arial"/>
          <w:b/>
          <w:color w:val="auto"/>
          <w:sz w:val="28"/>
          <w:szCs w:val="28"/>
        </w:rPr>
        <w:t>элюирования</w:t>
      </w:r>
    </w:p>
    <w:p w14:paraId="40982F45" w14:textId="77777777" w:rsidR="00F272B0" w:rsidRPr="009A50B4" w:rsidRDefault="00F272B0" w:rsidP="00331C45">
      <w:pPr>
        <w:pStyle w:val="Style18"/>
        <w:ind w:firstLine="567"/>
        <w:jc w:val="both"/>
        <w:rPr>
          <w:rFonts w:ascii="Arial" w:hAnsi="Arial" w:cs="Arial"/>
          <w:b/>
          <w:color w:val="auto"/>
          <w:sz w:val="28"/>
          <w:szCs w:val="28"/>
        </w:rPr>
      </w:pPr>
    </w:p>
    <w:p w14:paraId="295A40E9" w14:textId="77777777" w:rsidR="00A416C6" w:rsidRPr="009A50B4" w:rsidRDefault="005C49FC" w:rsidP="00A416C6">
      <w:pPr>
        <w:pStyle w:val="Style18"/>
        <w:ind w:firstLine="567"/>
        <w:jc w:val="both"/>
        <w:rPr>
          <w:rFonts w:ascii="Arial" w:hAnsi="Arial" w:cs="Arial"/>
          <w:b/>
          <w:bCs/>
          <w:color w:val="auto"/>
        </w:rPr>
      </w:pPr>
      <w:r w:rsidRPr="009A50B4">
        <w:rPr>
          <w:rFonts w:ascii="Arial" w:hAnsi="Arial" w:cs="Arial"/>
          <w:b/>
          <w:bCs/>
          <w:color w:val="auto"/>
        </w:rPr>
        <w:t xml:space="preserve">8.1 </w:t>
      </w:r>
      <w:r w:rsidR="004A5597" w:rsidRPr="009A50B4">
        <w:rPr>
          <w:rFonts w:ascii="Arial" w:hAnsi="Arial" w:cs="Arial"/>
          <w:b/>
          <w:bCs/>
          <w:color w:val="auto"/>
        </w:rPr>
        <w:t>Аппаратура, материалы и реактивы</w:t>
      </w:r>
    </w:p>
    <w:p w14:paraId="0678F221" w14:textId="77777777" w:rsidR="004A5597" w:rsidRPr="009A50B4" w:rsidRDefault="00AA3D2F" w:rsidP="00A416C6">
      <w:pPr>
        <w:pStyle w:val="Style18"/>
        <w:ind w:firstLine="567"/>
        <w:jc w:val="both"/>
        <w:rPr>
          <w:rFonts w:ascii="Arial" w:hAnsi="Arial" w:cs="Arial"/>
          <w:color w:val="auto"/>
        </w:rPr>
      </w:pPr>
      <w:r w:rsidRPr="009A50B4">
        <w:rPr>
          <w:rFonts w:ascii="Arial" w:hAnsi="Arial" w:cs="Arial"/>
          <w:b/>
          <w:bCs/>
          <w:color w:val="auto"/>
        </w:rPr>
        <w:t>8</w:t>
      </w:r>
      <w:r w:rsidR="00913496" w:rsidRPr="009A50B4">
        <w:rPr>
          <w:rFonts w:ascii="Arial" w:hAnsi="Arial" w:cs="Arial"/>
          <w:b/>
          <w:bCs/>
          <w:color w:val="auto"/>
        </w:rPr>
        <w:t>.</w:t>
      </w:r>
      <w:r w:rsidRPr="009A50B4">
        <w:rPr>
          <w:rFonts w:ascii="Arial" w:hAnsi="Arial" w:cs="Arial"/>
          <w:b/>
          <w:bCs/>
          <w:color w:val="auto"/>
        </w:rPr>
        <w:t>1.1</w:t>
      </w:r>
      <w:r w:rsidR="00913496" w:rsidRPr="009A50B4">
        <w:rPr>
          <w:rFonts w:ascii="Arial" w:hAnsi="Arial" w:cs="Arial"/>
          <w:b/>
          <w:bCs/>
          <w:color w:val="auto"/>
        </w:rPr>
        <w:t xml:space="preserve"> Приборы и оборудование</w:t>
      </w:r>
    </w:p>
    <w:p w14:paraId="68ED9A67" w14:textId="77777777" w:rsidR="00F10C15" w:rsidRPr="009A50B4" w:rsidRDefault="00F10C15" w:rsidP="00F10C15">
      <w:pPr>
        <w:pStyle w:val="Style18"/>
        <w:ind w:firstLine="567"/>
        <w:jc w:val="both"/>
        <w:rPr>
          <w:rFonts w:ascii="Arial" w:hAnsi="Arial" w:cs="Arial"/>
          <w:b/>
          <w:color w:val="auto"/>
          <w:sz w:val="28"/>
          <w:szCs w:val="28"/>
        </w:rPr>
      </w:pPr>
      <w:r w:rsidRPr="009A50B4">
        <w:rPr>
          <w:rFonts w:ascii="Arial" w:hAnsi="Arial" w:cs="Arial"/>
          <w:color w:val="auto"/>
        </w:rPr>
        <w:t>- х</w:t>
      </w:r>
      <w:r w:rsidR="004A0B30" w:rsidRPr="009A50B4">
        <w:rPr>
          <w:rFonts w:ascii="Arial" w:hAnsi="Arial" w:cs="Arial"/>
          <w:color w:val="auto"/>
        </w:rPr>
        <w:t>роматограф жидкостный со спектрофотометрическим детектором, позволяющим проводить измерения в диапазоне длин волн от 200 до 300 нм, снабженный программным обеспечением для сбора и обработки хроматографических данных</w:t>
      </w:r>
      <w:r w:rsidRPr="009A50B4">
        <w:rPr>
          <w:rFonts w:ascii="Arial" w:hAnsi="Arial" w:cs="Arial"/>
          <w:color w:val="auto"/>
        </w:rPr>
        <w:t>;</w:t>
      </w:r>
    </w:p>
    <w:p w14:paraId="7E494704" w14:textId="07546864" w:rsidR="00F10C15" w:rsidRPr="009A50B4" w:rsidRDefault="00F10C15" w:rsidP="00F10C15">
      <w:pPr>
        <w:pStyle w:val="Style18"/>
        <w:ind w:firstLine="567"/>
        <w:jc w:val="both"/>
        <w:rPr>
          <w:rFonts w:ascii="Arial" w:hAnsi="Arial" w:cs="Arial"/>
          <w:color w:val="auto"/>
        </w:rPr>
      </w:pPr>
      <w:r w:rsidRPr="009A50B4">
        <w:rPr>
          <w:rFonts w:ascii="Arial" w:hAnsi="Arial" w:cs="Arial"/>
          <w:bCs/>
          <w:color w:val="auto"/>
          <w:sz w:val="28"/>
          <w:szCs w:val="28"/>
        </w:rPr>
        <w:t xml:space="preserve">- </w:t>
      </w:r>
      <w:r w:rsidRPr="009A50B4">
        <w:rPr>
          <w:rFonts w:ascii="Arial" w:hAnsi="Arial" w:cs="Arial"/>
          <w:color w:val="auto"/>
        </w:rPr>
        <w:t>х</w:t>
      </w:r>
      <w:r w:rsidR="00331C45" w:rsidRPr="009A50B4">
        <w:rPr>
          <w:rFonts w:ascii="Arial" w:hAnsi="Arial" w:cs="Arial"/>
          <w:color w:val="auto"/>
        </w:rPr>
        <w:t xml:space="preserve">роматографическая колонка для ВЭЖХ, заполненная обращенно-фазовым сорбентом, которая обеспечивает в условиях выполнения анализа </w:t>
      </w:r>
      <w:r w:rsidR="001E6D86" w:rsidRPr="009A50B4">
        <w:rPr>
          <w:rFonts w:ascii="Arial" w:hAnsi="Arial" w:cs="Arial"/>
          <w:color w:val="auto"/>
        </w:rPr>
        <w:br/>
      </w:r>
      <w:r w:rsidR="00331C45" w:rsidRPr="009A50B4">
        <w:rPr>
          <w:rFonts w:ascii="Arial" w:hAnsi="Arial" w:cs="Arial"/>
          <w:color w:val="auto"/>
        </w:rPr>
        <w:t>эффективность не менее 5000 теоретических тарелок по пику ДОН</w:t>
      </w:r>
      <w:r w:rsidR="00E720D9" w:rsidRPr="009A50B4">
        <w:rPr>
          <w:rStyle w:val="aff9"/>
          <w:rFonts w:ascii="Arial" w:hAnsi="Arial" w:cs="Arial"/>
          <w:color w:val="auto"/>
        </w:rPr>
        <w:footnoteReference w:id="1"/>
      </w:r>
      <w:r w:rsidR="00331C45" w:rsidRPr="009A50B4">
        <w:rPr>
          <w:rFonts w:ascii="Arial" w:hAnsi="Arial" w:cs="Arial"/>
          <w:color w:val="auto"/>
        </w:rPr>
        <w:t>). Для увеличения срока использования колонки рекомендуется использовать защитную колонку (предколонку), заполненную тем же сорбентом</w:t>
      </w:r>
      <w:r w:rsidRPr="009A50B4">
        <w:rPr>
          <w:rFonts w:ascii="Arial" w:hAnsi="Arial" w:cs="Arial"/>
          <w:color w:val="auto"/>
        </w:rPr>
        <w:t>;</w:t>
      </w:r>
    </w:p>
    <w:p w14:paraId="5C367058" w14:textId="77777777" w:rsidR="00F10C15" w:rsidRPr="009A50B4" w:rsidRDefault="00F10C15" w:rsidP="00F10C15">
      <w:pPr>
        <w:pStyle w:val="Style18"/>
        <w:ind w:firstLine="567"/>
        <w:jc w:val="both"/>
        <w:rPr>
          <w:rFonts w:ascii="Arial" w:hAnsi="Arial" w:cs="Arial"/>
          <w:color w:val="auto"/>
        </w:rPr>
      </w:pPr>
      <w:r w:rsidRPr="009A50B4">
        <w:rPr>
          <w:rFonts w:ascii="Arial" w:hAnsi="Arial" w:cs="Arial"/>
          <w:color w:val="auto"/>
        </w:rPr>
        <w:t>- в</w:t>
      </w:r>
      <w:r w:rsidR="00331C45" w:rsidRPr="009A50B4">
        <w:rPr>
          <w:rFonts w:ascii="Arial" w:hAnsi="Arial" w:cs="Arial"/>
          <w:color w:val="auto"/>
        </w:rPr>
        <w:t>есы неавтоматического действия по ГОСТ OIML R 76-1-2011 с пределами допускаемой погрешности взвешивания ± 0,001 г.</w:t>
      </w:r>
      <w:r w:rsidRPr="009A50B4">
        <w:rPr>
          <w:rFonts w:ascii="Arial" w:hAnsi="Arial" w:cs="Arial"/>
          <w:color w:val="auto"/>
        </w:rPr>
        <w:t>;</w:t>
      </w:r>
    </w:p>
    <w:p w14:paraId="2F80BE9B" w14:textId="77777777" w:rsidR="00A416C6" w:rsidRPr="009A50B4" w:rsidRDefault="00F10C15" w:rsidP="00F10C15">
      <w:pPr>
        <w:pStyle w:val="Style18"/>
        <w:ind w:firstLine="567"/>
        <w:jc w:val="both"/>
        <w:rPr>
          <w:rFonts w:ascii="Arial" w:hAnsi="Arial" w:cs="Arial"/>
          <w:color w:val="auto"/>
        </w:rPr>
      </w:pPr>
      <w:r w:rsidRPr="009A50B4">
        <w:rPr>
          <w:rFonts w:ascii="Arial" w:hAnsi="Arial" w:cs="Arial"/>
          <w:color w:val="auto"/>
        </w:rPr>
        <w:t>- к</w:t>
      </w:r>
      <w:r w:rsidR="00331C45" w:rsidRPr="009A50B4">
        <w:rPr>
          <w:rFonts w:ascii="Arial" w:hAnsi="Arial" w:cs="Arial"/>
          <w:color w:val="auto"/>
        </w:rPr>
        <w:t xml:space="preserve">олбы мерные 2(2а)—25(50,100,500)—2 по ГОСТ </w:t>
      </w:r>
      <w:r w:rsidR="00625947" w:rsidRPr="009A50B4">
        <w:rPr>
          <w:rFonts w:ascii="Arial" w:hAnsi="Arial" w:cs="Arial"/>
          <w:color w:val="auto"/>
        </w:rPr>
        <w:t>1770—74 (</w:t>
      </w:r>
      <w:r w:rsidR="00331C45" w:rsidRPr="009A50B4">
        <w:rPr>
          <w:rFonts w:ascii="Arial" w:hAnsi="Arial" w:cs="Arial"/>
          <w:color w:val="auto"/>
        </w:rPr>
        <w:t>1.3)</w:t>
      </w:r>
      <w:r w:rsidRPr="009A50B4">
        <w:rPr>
          <w:rFonts w:ascii="Arial" w:hAnsi="Arial" w:cs="Arial"/>
          <w:color w:val="auto"/>
        </w:rPr>
        <w:t>;</w:t>
      </w:r>
    </w:p>
    <w:p w14:paraId="791D0397" w14:textId="77777777" w:rsidR="00F10C15" w:rsidRPr="009A50B4" w:rsidRDefault="00F10C15" w:rsidP="00F10C15">
      <w:pPr>
        <w:pStyle w:val="Style18"/>
        <w:ind w:firstLine="567"/>
        <w:jc w:val="both"/>
        <w:rPr>
          <w:rFonts w:ascii="Arial" w:hAnsi="Arial" w:cs="Arial"/>
          <w:color w:val="auto"/>
        </w:rPr>
      </w:pPr>
      <w:r w:rsidRPr="009A50B4">
        <w:rPr>
          <w:rFonts w:ascii="Arial" w:hAnsi="Arial" w:cs="Arial"/>
          <w:color w:val="auto"/>
        </w:rPr>
        <w:t>- ц</w:t>
      </w:r>
      <w:r w:rsidR="00331C45" w:rsidRPr="009A50B4">
        <w:rPr>
          <w:rFonts w:ascii="Arial" w:hAnsi="Arial" w:cs="Arial"/>
          <w:color w:val="auto"/>
        </w:rPr>
        <w:t>илиндры мерные 1(2, 3, 4)—10(25, 50,100, 2</w:t>
      </w:r>
      <w:r w:rsidR="00625947" w:rsidRPr="009A50B4">
        <w:rPr>
          <w:rFonts w:ascii="Arial" w:hAnsi="Arial" w:cs="Arial"/>
          <w:color w:val="auto"/>
        </w:rPr>
        <w:t>50)—2 по ГОСТ 1770—74 (</w:t>
      </w:r>
      <w:r w:rsidR="00331C45" w:rsidRPr="009A50B4">
        <w:rPr>
          <w:rFonts w:ascii="Arial" w:hAnsi="Arial" w:cs="Arial"/>
          <w:color w:val="auto"/>
        </w:rPr>
        <w:t>1.1)</w:t>
      </w:r>
      <w:r w:rsidRPr="009A50B4">
        <w:rPr>
          <w:rFonts w:ascii="Arial" w:hAnsi="Arial" w:cs="Arial"/>
          <w:color w:val="auto"/>
        </w:rPr>
        <w:t>;</w:t>
      </w:r>
    </w:p>
    <w:p w14:paraId="691FBC67" w14:textId="77777777" w:rsidR="00F10C15" w:rsidRPr="009A50B4" w:rsidRDefault="00F10C15" w:rsidP="00F10C15">
      <w:pPr>
        <w:pStyle w:val="Style18"/>
        <w:ind w:firstLine="567"/>
        <w:jc w:val="both"/>
        <w:rPr>
          <w:rFonts w:ascii="Arial" w:hAnsi="Arial" w:cs="Arial"/>
          <w:color w:val="auto"/>
        </w:rPr>
      </w:pPr>
      <w:r w:rsidRPr="009A50B4">
        <w:rPr>
          <w:rFonts w:ascii="Arial" w:hAnsi="Arial" w:cs="Arial"/>
          <w:color w:val="auto"/>
        </w:rPr>
        <w:t>- п</w:t>
      </w:r>
      <w:r w:rsidR="00331C45" w:rsidRPr="009A50B4">
        <w:rPr>
          <w:rFonts w:ascii="Arial" w:hAnsi="Arial" w:cs="Arial"/>
          <w:color w:val="auto"/>
        </w:rPr>
        <w:t>ипетки градуированные 1(2, 3, 5)—1(1а, 2, 2а)—2—0,5(1,2,5,10)</w:t>
      </w:r>
      <w:r w:rsidR="00111CCB" w:rsidRPr="009A50B4">
        <w:rPr>
          <w:rFonts w:ascii="Arial" w:hAnsi="Arial" w:cs="Arial"/>
          <w:color w:val="auto"/>
        </w:rPr>
        <w:t xml:space="preserve"> </w:t>
      </w:r>
      <w:r w:rsidR="00331C45" w:rsidRPr="009A50B4">
        <w:rPr>
          <w:rFonts w:ascii="Arial" w:hAnsi="Arial" w:cs="Arial"/>
          <w:color w:val="auto"/>
        </w:rPr>
        <w:t xml:space="preserve">по </w:t>
      </w:r>
      <w:r w:rsidR="00625947" w:rsidRPr="009A50B4">
        <w:rPr>
          <w:rFonts w:ascii="Arial" w:hAnsi="Arial" w:cs="Arial"/>
          <w:color w:val="auto"/>
        </w:rPr>
        <w:br/>
      </w:r>
      <w:r w:rsidR="00331C45" w:rsidRPr="009A50B4">
        <w:rPr>
          <w:rFonts w:ascii="Arial" w:hAnsi="Arial" w:cs="Arial"/>
          <w:color w:val="auto"/>
        </w:rPr>
        <w:t>ГОСТ 29227—91 (раздел 5)</w:t>
      </w:r>
      <w:r w:rsidRPr="009A50B4">
        <w:rPr>
          <w:rFonts w:ascii="Arial" w:hAnsi="Arial" w:cs="Arial"/>
          <w:color w:val="auto"/>
        </w:rPr>
        <w:t>;</w:t>
      </w:r>
    </w:p>
    <w:p w14:paraId="018BA1B3" w14:textId="77777777" w:rsidR="002D085D" w:rsidRPr="009A50B4" w:rsidRDefault="00F10C15" w:rsidP="002D085D">
      <w:pPr>
        <w:pStyle w:val="Style18"/>
        <w:ind w:firstLine="567"/>
        <w:jc w:val="both"/>
        <w:rPr>
          <w:rFonts w:ascii="Arial" w:hAnsi="Arial" w:cs="Arial"/>
          <w:color w:val="auto"/>
        </w:rPr>
      </w:pPr>
      <w:r w:rsidRPr="009A50B4">
        <w:rPr>
          <w:rFonts w:ascii="Arial" w:hAnsi="Arial" w:cs="Arial"/>
          <w:color w:val="auto"/>
        </w:rPr>
        <w:t>- д</w:t>
      </w:r>
      <w:r w:rsidR="00331C45" w:rsidRPr="009A50B4">
        <w:rPr>
          <w:rFonts w:ascii="Arial" w:hAnsi="Arial" w:cs="Arial"/>
          <w:color w:val="auto"/>
        </w:rPr>
        <w:t>озатор пипеточный одноканальный переменного объема 100—1000 мм</w:t>
      </w:r>
      <w:r w:rsidR="00331C45" w:rsidRPr="009A50B4">
        <w:rPr>
          <w:rFonts w:ascii="Arial" w:hAnsi="Arial" w:cs="Arial"/>
          <w:color w:val="auto"/>
          <w:vertAlign w:val="superscript"/>
        </w:rPr>
        <w:t>3</w:t>
      </w:r>
      <w:r w:rsidR="00331C45" w:rsidRPr="009A50B4">
        <w:rPr>
          <w:rFonts w:ascii="Arial" w:hAnsi="Arial" w:cs="Arial"/>
          <w:color w:val="auto"/>
        </w:rPr>
        <w:t xml:space="preserve"> с метрологическими характеристиками по ГОСТ 28311</w:t>
      </w:r>
      <w:r w:rsidR="002D085D" w:rsidRPr="009A50B4">
        <w:rPr>
          <w:rFonts w:ascii="Arial" w:hAnsi="Arial" w:cs="Arial"/>
          <w:color w:val="auto"/>
        </w:rPr>
        <w:t>;</w:t>
      </w:r>
    </w:p>
    <w:p w14:paraId="64C7012E" w14:textId="77777777" w:rsidR="002D085D" w:rsidRPr="009A50B4" w:rsidRDefault="002D085D" w:rsidP="002D085D">
      <w:pPr>
        <w:pStyle w:val="Style18"/>
        <w:ind w:firstLine="567"/>
        <w:jc w:val="both"/>
        <w:rPr>
          <w:rFonts w:ascii="Arial" w:hAnsi="Arial" w:cs="Arial"/>
          <w:color w:val="auto"/>
        </w:rPr>
      </w:pPr>
      <w:r w:rsidRPr="009A50B4">
        <w:rPr>
          <w:rFonts w:ascii="Arial" w:hAnsi="Arial" w:cs="Arial"/>
          <w:color w:val="auto"/>
        </w:rPr>
        <w:t>- к</w:t>
      </w:r>
      <w:r w:rsidR="00331C45" w:rsidRPr="009A50B4">
        <w:rPr>
          <w:rFonts w:ascii="Arial" w:hAnsi="Arial" w:cs="Arial"/>
          <w:color w:val="auto"/>
        </w:rPr>
        <w:t>олонка хроматографическая стеклянная (внутренний диаметр 10 мм, длина 20 см)</w:t>
      </w:r>
      <w:r w:rsidRPr="009A50B4">
        <w:rPr>
          <w:rFonts w:ascii="Arial" w:hAnsi="Arial" w:cs="Arial"/>
          <w:color w:val="auto"/>
        </w:rPr>
        <w:t>;</w:t>
      </w:r>
    </w:p>
    <w:p w14:paraId="4185218C" w14:textId="77777777" w:rsidR="002D085D" w:rsidRPr="009A50B4" w:rsidRDefault="002D085D" w:rsidP="002D085D">
      <w:pPr>
        <w:pStyle w:val="Style18"/>
        <w:ind w:firstLine="567"/>
        <w:jc w:val="both"/>
        <w:rPr>
          <w:rFonts w:ascii="Arial" w:hAnsi="Arial" w:cs="Arial"/>
          <w:color w:val="auto"/>
        </w:rPr>
      </w:pPr>
      <w:r w:rsidRPr="009A50B4">
        <w:rPr>
          <w:rFonts w:ascii="Arial" w:hAnsi="Arial" w:cs="Arial"/>
          <w:color w:val="auto"/>
        </w:rPr>
        <w:t>- к</w:t>
      </w:r>
      <w:r w:rsidR="00331C45" w:rsidRPr="009A50B4">
        <w:rPr>
          <w:rFonts w:ascii="Arial" w:hAnsi="Arial" w:cs="Arial"/>
          <w:color w:val="auto"/>
        </w:rPr>
        <w:t xml:space="preserve">олонка хроматографическая стеклянная (внутренний диаметр 5 мм, длина 10 см) с оттянутым концом и шарообразной верхней частью вместимостью </w:t>
      </w:r>
      <w:r w:rsidR="002B2CDE" w:rsidRPr="009A50B4">
        <w:rPr>
          <w:rFonts w:ascii="Arial" w:hAnsi="Arial" w:cs="Arial"/>
          <w:color w:val="auto"/>
        </w:rPr>
        <w:br/>
      </w:r>
      <w:r w:rsidR="00331C45" w:rsidRPr="009A50B4">
        <w:rPr>
          <w:rFonts w:ascii="Arial" w:hAnsi="Arial" w:cs="Arial"/>
          <w:color w:val="auto"/>
        </w:rPr>
        <w:t>10</w:t>
      </w:r>
      <w:r w:rsidR="00625947" w:rsidRPr="009A50B4">
        <w:rPr>
          <w:rFonts w:ascii="Arial" w:hAnsi="Arial" w:cs="Arial"/>
          <w:color w:val="auto"/>
        </w:rPr>
        <w:t xml:space="preserve"> </w:t>
      </w:r>
      <w:r w:rsidR="008506AF" w:rsidRPr="009A50B4">
        <w:rPr>
          <w:rFonts w:ascii="Arial" w:hAnsi="Arial" w:cs="Arial"/>
          <w:color w:val="auto"/>
        </w:rPr>
        <w:t xml:space="preserve">- </w:t>
      </w:r>
      <w:r w:rsidR="00331C45" w:rsidRPr="009A50B4">
        <w:rPr>
          <w:rFonts w:ascii="Arial" w:hAnsi="Arial" w:cs="Arial"/>
          <w:color w:val="auto"/>
        </w:rPr>
        <w:t>15 см</w:t>
      </w:r>
      <w:r w:rsidR="00331C45" w:rsidRPr="009A50B4">
        <w:rPr>
          <w:rFonts w:ascii="Arial" w:hAnsi="Arial" w:cs="Arial"/>
          <w:color w:val="auto"/>
          <w:vertAlign w:val="superscript"/>
        </w:rPr>
        <w:t>3</w:t>
      </w:r>
      <w:r w:rsidR="00331C45" w:rsidRPr="009A50B4">
        <w:rPr>
          <w:rFonts w:ascii="Arial" w:hAnsi="Arial" w:cs="Arial"/>
          <w:color w:val="auto"/>
        </w:rPr>
        <w:t xml:space="preserve"> или пластиковые колонки</w:t>
      </w:r>
      <w:r w:rsidR="00711DE2" w:rsidRPr="009A50B4">
        <w:rPr>
          <w:rFonts w:ascii="Arial" w:hAnsi="Arial" w:cs="Arial"/>
          <w:color w:val="auto"/>
        </w:rPr>
        <w:t xml:space="preserve"> </w:t>
      </w:r>
      <w:r w:rsidR="00331C45" w:rsidRPr="009A50B4">
        <w:rPr>
          <w:rFonts w:ascii="Arial" w:hAnsi="Arial" w:cs="Arial"/>
          <w:color w:val="auto"/>
        </w:rPr>
        <w:t>(внутренний диаметр 5 мм)</w:t>
      </w:r>
      <w:r w:rsidRPr="009A50B4">
        <w:rPr>
          <w:rFonts w:ascii="Arial" w:hAnsi="Arial" w:cs="Arial"/>
          <w:color w:val="auto"/>
        </w:rPr>
        <w:t>;</w:t>
      </w:r>
    </w:p>
    <w:p w14:paraId="2B64C304" w14:textId="77777777" w:rsidR="002D085D" w:rsidRPr="009A50B4" w:rsidRDefault="002D085D" w:rsidP="002D085D">
      <w:pPr>
        <w:pStyle w:val="Style18"/>
        <w:ind w:firstLine="567"/>
        <w:jc w:val="both"/>
        <w:rPr>
          <w:rFonts w:ascii="Arial" w:hAnsi="Arial" w:cs="Arial"/>
          <w:color w:val="auto"/>
        </w:rPr>
      </w:pPr>
      <w:r w:rsidRPr="009A50B4">
        <w:rPr>
          <w:rFonts w:ascii="Arial" w:hAnsi="Arial" w:cs="Arial"/>
          <w:color w:val="auto"/>
        </w:rPr>
        <w:t>и</w:t>
      </w:r>
      <w:r w:rsidR="00331C45" w:rsidRPr="009A50B4">
        <w:rPr>
          <w:rFonts w:ascii="Arial" w:hAnsi="Arial" w:cs="Arial"/>
          <w:color w:val="auto"/>
        </w:rPr>
        <w:t>спаритель ротационный, снабженный водяной баней с регулятором температуры в диапазоне от 20 °С до 90 °С.</w:t>
      </w:r>
    </w:p>
    <w:p w14:paraId="539A2B0C" w14:textId="77777777" w:rsidR="002D085D" w:rsidRPr="009A50B4" w:rsidRDefault="002D085D" w:rsidP="002D085D">
      <w:pPr>
        <w:pStyle w:val="Style18"/>
        <w:ind w:firstLine="567"/>
        <w:jc w:val="both"/>
        <w:rPr>
          <w:rFonts w:ascii="Arial" w:hAnsi="Arial" w:cs="Arial"/>
          <w:color w:val="auto"/>
        </w:rPr>
      </w:pPr>
      <w:r w:rsidRPr="009A50B4">
        <w:rPr>
          <w:rFonts w:ascii="Arial" w:hAnsi="Arial" w:cs="Arial"/>
          <w:color w:val="auto"/>
        </w:rPr>
        <w:t>- н</w:t>
      </w:r>
      <w:r w:rsidR="00331C45" w:rsidRPr="009A50B4">
        <w:rPr>
          <w:rFonts w:ascii="Arial" w:hAnsi="Arial" w:cs="Arial"/>
          <w:color w:val="auto"/>
        </w:rPr>
        <w:t xml:space="preserve">асос лабораторный вакуумный, мембранный или водоструйный по </w:t>
      </w:r>
      <w:r w:rsidR="002B2CDE" w:rsidRPr="009A50B4">
        <w:rPr>
          <w:rFonts w:ascii="Arial" w:hAnsi="Arial" w:cs="Arial"/>
          <w:color w:val="auto"/>
        </w:rPr>
        <w:br/>
      </w:r>
      <w:r w:rsidR="00331C45" w:rsidRPr="009A50B4">
        <w:rPr>
          <w:rFonts w:ascii="Arial" w:hAnsi="Arial" w:cs="Arial"/>
          <w:color w:val="auto"/>
        </w:rPr>
        <w:t>ГОСТ 25336, обеспечивающий разрежение от 2,5 до 10 кПа</w:t>
      </w:r>
      <w:r w:rsidRPr="009A50B4">
        <w:rPr>
          <w:rFonts w:ascii="Arial" w:hAnsi="Arial" w:cs="Arial"/>
          <w:color w:val="auto"/>
        </w:rPr>
        <w:t>;</w:t>
      </w:r>
    </w:p>
    <w:p w14:paraId="5C7246D8" w14:textId="77777777" w:rsidR="002D085D" w:rsidRPr="009A50B4" w:rsidRDefault="002D085D" w:rsidP="002D085D">
      <w:pPr>
        <w:pStyle w:val="Style18"/>
        <w:ind w:firstLine="567"/>
        <w:jc w:val="both"/>
        <w:rPr>
          <w:rFonts w:ascii="Arial" w:hAnsi="Arial" w:cs="Arial"/>
          <w:color w:val="auto"/>
        </w:rPr>
      </w:pPr>
      <w:r w:rsidRPr="009A50B4">
        <w:rPr>
          <w:rFonts w:ascii="Arial" w:hAnsi="Arial" w:cs="Arial"/>
          <w:color w:val="auto"/>
        </w:rPr>
        <w:t>- у</w:t>
      </w:r>
      <w:r w:rsidR="00331C45" w:rsidRPr="009A50B4">
        <w:rPr>
          <w:rFonts w:ascii="Arial" w:hAnsi="Arial" w:cs="Arial"/>
          <w:color w:val="auto"/>
        </w:rPr>
        <w:t xml:space="preserve">стройство для перемешивания проб (шейкер), обеспечивающее </w:t>
      </w:r>
      <w:r w:rsidR="001E6D86" w:rsidRPr="009A50B4">
        <w:rPr>
          <w:rFonts w:ascii="Arial" w:hAnsi="Arial" w:cs="Arial"/>
          <w:color w:val="auto"/>
        </w:rPr>
        <w:br/>
      </w:r>
      <w:r w:rsidR="00331C45" w:rsidRPr="009A50B4">
        <w:rPr>
          <w:rFonts w:ascii="Arial" w:hAnsi="Arial" w:cs="Arial"/>
          <w:color w:val="auto"/>
        </w:rPr>
        <w:t>частоту встряхивания до</w:t>
      </w:r>
      <w:r w:rsidR="00A416C6" w:rsidRPr="009A50B4">
        <w:rPr>
          <w:rFonts w:ascii="Arial" w:hAnsi="Arial" w:cs="Arial"/>
          <w:color w:val="auto"/>
        </w:rPr>
        <w:t xml:space="preserve"> </w:t>
      </w:r>
      <w:r w:rsidR="00331C45" w:rsidRPr="009A50B4">
        <w:rPr>
          <w:rFonts w:ascii="Arial" w:hAnsi="Arial" w:cs="Arial"/>
          <w:color w:val="auto"/>
        </w:rPr>
        <w:t>120 мин</w:t>
      </w:r>
      <w:r w:rsidR="00331C45" w:rsidRPr="009A50B4">
        <w:rPr>
          <w:rFonts w:ascii="Arial" w:hAnsi="Arial" w:cs="Arial"/>
          <w:color w:val="auto"/>
          <w:vertAlign w:val="superscript"/>
        </w:rPr>
        <w:t>-1</w:t>
      </w:r>
      <w:r w:rsidRPr="009A50B4">
        <w:rPr>
          <w:rFonts w:ascii="Arial" w:hAnsi="Arial" w:cs="Arial"/>
          <w:color w:val="auto"/>
        </w:rPr>
        <w:t>;</w:t>
      </w:r>
    </w:p>
    <w:p w14:paraId="2714C45B" w14:textId="77777777" w:rsidR="002D085D" w:rsidRPr="009A50B4" w:rsidRDefault="002D085D" w:rsidP="002D085D">
      <w:pPr>
        <w:pStyle w:val="Style18"/>
        <w:ind w:firstLine="567"/>
        <w:jc w:val="both"/>
        <w:rPr>
          <w:rFonts w:ascii="Arial" w:hAnsi="Arial" w:cs="Arial"/>
          <w:color w:val="auto"/>
        </w:rPr>
      </w:pPr>
      <w:r w:rsidRPr="009A50B4">
        <w:rPr>
          <w:rFonts w:ascii="Arial" w:hAnsi="Arial" w:cs="Arial"/>
          <w:color w:val="auto"/>
        </w:rPr>
        <w:t>- ш</w:t>
      </w:r>
      <w:r w:rsidR="00331C45" w:rsidRPr="009A50B4">
        <w:rPr>
          <w:rFonts w:ascii="Arial" w:hAnsi="Arial" w:cs="Arial"/>
          <w:color w:val="auto"/>
        </w:rPr>
        <w:t>каф сушильный, обеспечивающий температуру до 200 °С</w:t>
      </w:r>
      <w:r w:rsidRPr="009A50B4">
        <w:rPr>
          <w:rFonts w:ascii="Arial" w:hAnsi="Arial" w:cs="Arial"/>
          <w:color w:val="auto"/>
        </w:rPr>
        <w:t>;</w:t>
      </w:r>
    </w:p>
    <w:p w14:paraId="62BDA282" w14:textId="77777777" w:rsidR="00FD263C" w:rsidRPr="009A50B4" w:rsidRDefault="002D085D" w:rsidP="00FD263C">
      <w:pPr>
        <w:pStyle w:val="Style18"/>
        <w:ind w:firstLine="567"/>
        <w:jc w:val="both"/>
        <w:rPr>
          <w:rFonts w:ascii="Arial" w:hAnsi="Arial" w:cs="Arial"/>
          <w:color w:val="auto"/>
        </w:rPr>
      </w:pPr>
      <w:r w:rsidRPr="009A50B4">
        <w:rPr>
          <w:rFonts w:ascii="Arial" w:hAnsi="Arial" w:cs="Arial"/>
          <w:color w:val="auto"/>
        </w:rPr>
        <w:t>- и</w:t>
      </w:r>
      <w:r w:rsidR="00331C45" w:rsidRPr="009A50B4">
        <w:rPr>
          <w:rFonts w:ascii="Arial" w:hAnsi="Arial" w:cs="Arial"/>
          <w:color w:val="auto"/>
        </w:rPr>
        <w:t xml:space="preserve">змельчитель проб, обеспечивающий измельчение до частиц </w:t>
      </w:r>
      <w:r w:rsidR="001E6D86" w:rsidRPr="009A50B4">
        <w:rPr>
          <w:rFonts w:ascii="Arial" w:hAnsi="Arial" w:cs="Arial"/>
          <w:color w:val="auto"/>
        </w:rPr>
        <w:br/>
      </w:r>
      <w:r w:rsidR="00331C45" w:rsidRPr="009A50B4">
        <w:rPr>
          <w:rFonts w:ascii="Arial" w:hAnsi="Arial" w:cs="Arial"/>
          <w:color w:val="auto"/>
        </w:rPr>
        <w:t>размером менее 1 мм, например лабораторная мельница</w:t>
      </w:r>
      <w:r w:rsidR="00FD263C" w:rsidRPr="009A50B4">
        <w:rPr>
          <w:rFonts w:ascii="Arial" w:hAnsi="Arial" w:cs="Arial"/>
          <w:color w:val="auto"/>
        </w:rPr>
        <w:t>;</w:t>
      </w:r>
    </w:p>
    <w:p w14:paraId="2010520F" w14:textId="77777777" w:rsidR="00FD263C" w:rsidRPr="009A50B4" w:rsidRDefault="00FD263C" w:rsidP="00FD263C">
      <w:pPr>
        <w:pStyle w:val="Style18"/>
        <w:ind w:firstLine="567"/>
        <w:jc w:val="both"/>
        <w:rPr>
          <w:rFonts w:ascii="Arial" w:hAnsi="Arial" w:cs="Arial"/>
          <w:color w:val="auto"/>
        </w:rPr>
      </w:pPr>
      <w:r w:rsidRPr="009A50B4">
        <w:rPr>
          <w:rFonts w:ascii="Arial" w:hAnsi="Arial" w:cs="Arial"/>
          <w:color w:val="auto"/>
        </w:rPr>
        <w:t>- х</w:t>
      </w:r>
      <w:r w:rsidR="00331C45" w:rsidRPr="009A50B4">
        <w:rPr>
          <w:rFonts w:ascii="Arial" w:hAnsi="Arial" w:cs="Arial"/>
          <w:color w:val="auto"/>
        </w:rPr>
        <w:t>олодильник бытовой по ГОСТ 16317</w:t>
      </w:r>
      <w:r w:rsidRPr="009A50B4">
        <w:rPr>
          <w:rFonts w:ascii="Arial" w:hAnsi="Arial" w:cs="Arial"/>
          <w:color w:val="auto"/>
        </w:rPr>
        <w:t>;</w:t>
      </w:r>
    </w:p>
    <w:p w14:paraId="2D28D474" w14:textId="77777777" w:rsidR="00FD263C" w:rsidRPr="009A50B4" w:rsidRDefault="00FD263C" w:rsidP="00FD263C">
      <w:pPr>
        <w:pStyle w:val="Style18"/>
        <w:ind w:firstLine="567"/>
        <w:jc w:val="both"/>
        <w:rPr>
          <w:rFonts w:ascii="Arial" w:hAnsi="Arial" w:cs="Arial"/>
          <w:color w:val="auto"/>
        </w:rPr>
      </w:pPr>
      <w:r w:rsidRPr="009A50B4">
        <w:rPr>
          <w:rFonts w:ascii="Arial" w:hAnsi="Arial" w:cs="Arial"/>
          <w:color w:val="auto"/>
        </w:rPr>
        <w:t>- к</w:t>
      </w:r>
      <w:r w:rsidR="003E220C" w:rsidRPr="009A50B4">
        <w:rPr>
          <w:rFonts w:ascii="Arial" w:hAnsi="Arial" w:cs="Arial"/>
          <w:color w:val="auto"/>
        </w:rPr>
        <w:t xml:space="preserve">олбы П-1-25(50)-14/23, П-2-100-34 или П-1-100-19-26(29-32) </w:t>
      </w:r>
      <w:r w:rsidR="000A01F0" w:rsidRPr="009A50B4">
        <w:rPr>
          <w:rFonts w:ascii="Arial" w:hAnsi="Arial" w:cs="Arial"/>
          <w:color w:val="auto"/>
        </w:rPr>
        <w:br/>
      </w:r>
      <w:r w:rsidR="003E220C" w:rsidRPr="009A50B4">
        <w:rPr>
          <w:rFonts w:ascii="Arial" w:hAnsi="Arial" w:cs="Arial"/>
          <w:color w:val="auto"/>
        </w:rPr>
        <w:t>по</w:t>
      </w:r>
      <w:r w:rsidR="000A01F0" w:rsidRPr="009A50B4">
        <w:rPr>
          <w:rFonts w:ascii="Arial" w:hAnsi="Arial" w:cs="Arial"/>
          <w:color w:val="auto"/>
        </w:rPr>
        <w:t xml:space="preserve"> </w:t>
      </w:r>
      <w:r w:rsidR="003E220C" w:rsidRPr="009A50B4">
        <w:rPr>
          <w:rFonts w:ascii="Arial" w:hAnsi="Arial" w:cs="Arial"/>
          <w:color w:val="auto"/>
        </w:rPr>
        <w:t>ГОСТ 25336 с притертыми стеклянными или полиэтиленовыми пробками</w:t>
      </w:r>
      <w:r w:rsidRPr="009A50B4">
        <w:rPr>
          <w:rFonts w:ascii="Arial" w:hAnsi="Arial" w:cs="Arial"/>
          <w:color w:val="auto"/>
        </w:rPr>
        <w:t>;</w:t>
      </w:r>
    </w:p>
    <w:p w14:paraId="126B392A" w14:textId="77777777" w:rsidR="00FD263C" w:rsidRPr="009A50B4" w:rsidRDefault="00FD263C" w:rsidP="00FD263C">
      <w:pPr>
        <w:pStyle w:val="Style18"/>
        <w:ind w:firstLine="567"/>
        <w:jc w:val="both"/>
        <w:rPr>
          <w:rFonts w:ascii="Arial" w:hAnsi="Arial" w:cs="Arial"/>
          <w:color w:val="auto"/>
        </w:rPr>
      </w:pPr>
      <w:r w:rsidRPr="009A50B4">
        <w:rPr>
          <w:rFonts w:ascii="Arial" w:hAnsi="Arial" w:cs="Arial"/>
          <w:color w:val="auto"/>
        </w:rPr>
        <w:t>- в</w:t>
      </w:r>
      <w:r w:rsidR="003E220C" w:rsidRPr="009A50B4">
        <w:rPr>
          <w:rFonts w:ascii="Arial" w:hAnsi="Arial" w:cs="Arial"/>
          <w:color w:val="auto"/>
        </w:rPr>
        <w:t>оронки В-56-80 ХС по ГОСТ 25336</w:t>
      </w:r>
      <w:r w:rsidRPr="009A50B4">
        <w:rPr>
          <w:rFonts w:ascii="Arial" w:hAnsi="Arial" w:cs="Arial"/>
          <w:color w:val="auto"/>
        </w:rPr>
        <w:t>;</w:t>
      </w:r>
    </w:p>
    <w:p w14:paraId="367CBDA0" w14:textId="77777777" w:rsidR="00FD263C" w:rsidRPr="009A50B4" w:rsidRDefault="00FD263C" w:rsidP="00FD263C">
      <w:pPr>
        <w:pStyle w:val="Style18"/>
        <w:ind w:firstLine="567"/>
        <w:jc w:val="both"/>
        <w:rPr>
          <w:rFonts w:ascii="Arial" w:hAnsi="Arial" w:cs="Arial"/>
          <w:color w:val="auto"/>
        </w:rPr>
      </w:pPr>
      <w:r w:rsidRPr="009A50B4">
        <w:rPr>
          <w:rFonts w:ascii="Arial" w:hAnsi="Arial" w:cs="Arial"/>
          <w:color w:val="auto"/>
        </w:rPr>
        <w:t>- с</w:t>
      </w:r>
      <w:r w:rsidR="003E220C" w:rsidRPr="009A50B4">
        <w:rPr>
          <w:rFonts w:ascii="Arial" w:hAnsi="Arial" w:cs="Arial"/>
          <w:color w:val="auto"/>
        </w:rPr>
        <w:t>таканы В—1(2)—50 ТХС по ГОСТ 25336</w:t>
      </w:r>
      <w:r w:rsidRPr="009A50B4">
        <w:rPr>
          <w:rFonts w:ascii="Arial" w:hAnsi="Arial" w:cs="Arial"/>
          <w:color w:val="auto"/>
        </w:rPr>
        <w:t>;</w:t>
      </w:r>
    </w:p>
    <w:p w14:paraId="76AB4FA8" w14:textId="78E6CAF6" w:rsidR="00E720D9" w:rsidRPr="009A50B4" w:rsidRDefault="00FD263C" w:rsidP="00FD263C">
      <w:pPr>
        <w:pStyle w:val="Style18"/>
        <w:ind w:firstLine="567"/>
        <w:jc w:val="both"/>
        <w:rPr>
          <w:rFonts w:ascii="Arial" w:hAnsi="Arial" w:cs="Arial"/>
          <w:color w:val="auto"/>
        </w:rPr>
      </w:pPr>
      <w:r w:rsidRPr="009A50B4">
        <w:rPr>
          <w:rFonts w:ascii="Arial" w:hAnsi="Arial" w:cs="Arial"/>
          <w:color w:val="auto"/>
        </w:rPr>
        <w:t>- ш</w:t>
      </w:r>
      <w:r w:rsidR="003E220C" w:rsidRPr="009A50B4">
        <w:rPr>
          <w:rFonts w:ascii="Arial" w:hAnsi="Arial" w:cs="Arial"/>
          <w:color w:val="auto"/>
        </w:rPr>
        <w:t>татив лабораторный универсальный.</w:t>
      </w:r>
    </w:p>
    <w:p w14:paraId="6676579D" w14:textId="77777777" w:rsidR="00F962F4" w:rsidRPr="009A50B4" w:rsidRDefault="00F962F4" w:rsidP="00FD263C">
      <w:pPr>
        <w:pStyle w:val="Style18"/>
        <w:ind w:firstLine="567"/>
        <w:jc w:val="both"/>
        <w:rPr>
          <w:rFonts w:ascii="Arial" w:hAnsi="Arial" w:cs="Arial"/>
          <w:color w:val="auto"/>
        </w:rPr>
      </w:pPr>
    </w:p>
    <w:p w14:paraId="5002110D" w14:textId="77777777" w:rsidR="00AA3D2F" w:rsidRPr="009A50B4" w:rsidRDefault="00E83248" w:rsidP="00AA3D2F">
      <w:pPr>
        <w:pStyle w:val="Style18"/>
        <w:ind w:firstLine="567"/>
        <w:jc w:val="both"/>
        <w:rPr>
          <w:rFonts w:ascii="Arial" w:hAnsi="Arial" w:cs="Arial"/>
          <w:b/>
          <w:bCs/>
          <w:color w:val="auto"/>
        </w:rPr>
      </w:pPr>
      <w:r w:rsidRPr="009A50B4">
        <w:rPr>
          <w:rFonts w:ascii="Arial" w:hAnsi="Arial" w:cs="Arial"/>
          <w:b/>
          <w:bCs/>
          <w:color w:val="auto"/>
        </w:rPr>
        <w:lastRenderedPageBreak/>
        <w:t>8</w:t>
      </w:r>
      <w:r w:rsidR="00913496" w:rsidRPr="009A50B4">
        <w:rPr>
          <w:rFonts w:ascii="Arial" w:hAnsi="Arial" w:cs="Arial"/>
          <w:b/>
          <w:bCs/>
          <w:color w:val="auto"/>
        </w:rPr>
        <w:t>.</w:t>
      </w:r>
      <w:r w:rsidRPr="009A50B4">
        <w:rPr>
          <w:rFonts w:ascii="Arial" w:hAnsi="Arial" w:cs="Arial"/>
          <w:b/>
          <w:bCs/>
          <w:color w:val="auto"/>
        </w:rPr>
        <w:t>1.2</w:t>
      </w:r>
      <w:r w:rsidR="00913496" w:rsidRPr="009A50B4">
        <w:rPr>
          <w:rFonts w:ascii="Arial" w:hAnsi="Arial" w:cs="Arial"/>
          <w:b/>
          <w:bCs/>
          <w:color w:val="auto"/>
        </w:rPr>
        <w:t xml:space="preserve"> Материалы</w:t>
      </w:r>
    </w:p>
    <w:p w14:paraId="7A54F909"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фильтры бумажные «красная лента»;</w:t>
      </w:r>
    </w:p>
    <w:p w14:paraId="28E2BBE4"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вата медицинская гигроскопическая по ГОСТ 5556.</w:t>
      </w:r>
    </w:p>
    <w:p w14:paraId="1D4EE9C7" w14:textId="77777777" w:rsidR="00AA3D2F" w:rsidRPr="009A50B4" w:rsidRDefault="00AA3D2F" w:rsidP="00AA3D2F">
      <w:pPr>
        <w:pStyle w:val="Style18"/>
        <w:ind w:firstLine="567"/>
        <w:jc w:val="both"/>
        <w:rPr>
          <w:rFonts w:ascii="Arial" w:hAnsi="Arial" w:cs="Arial"/>
          <w:b/>
          <w:bCs/>
          <w:color w:val="auto"/>
        </w:rPr>
      </w:pPr>
      <w:r w:rsidRPr="009A50B4">
        <w:rPr>
          <w:rFonts w:ascii="Arial" w:hAnsi="Arial" w:cs="Arial"/>
          <w:b/>
          <w:bCs/>
          <w:color w:val="auto"/>
        </w:rPr>
        <w:t>8.1.</w:t>
      </w:r>
      <w:r w:rsidR="00E83248" w:rsidRPr="009A50B4">
        <w:rPr>
          <w:rFonts w:ascii="Arial" w:hAnsi="Arial" w:cs="Arial"/>
          <w:b/>
          <w:bCs/>
          <w:color w:val="auto"/>
        </w:rPr>
        <w:t>3</w:t>
      </w:r>
      <w:r w:rsidRPr="009A50B4">
        <w:rPr>
          <w:rFonts w:ascii="Arial" w:hAnsi="Arial" w:cs="Arial"/>
          <w:b/>
          <w:bCs/>
          <w:color w:val="auto"/>
        </w:rPr>
        <w:t xml:space="preserve"> Реактивы</w:t>
      </w:r>
    </w:p>
    <w:p w14:paraId="776B49DC"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стандартный образец состава раствора ДОН в ацетонитриле (массовая концентрация ДОН — 100 мкг/см</w:t>
      </w:r>
      <w:r w:rsidRPr="009A50B4">
        <w:rPr>
          <w:rFonts w:ascii="Arial" w:hAnsi="Arial" w:cs="Arial"/>
          <w:color w:val="auto"/>
          <w:vertAlign w:val="superscript"/>
        </w:rPr>
        <w:t>3</w:t>
      </w:r>
      <w:r w:rsidRPr="009A50B4">
        <w:rPr>
          <w:rFonts w:ascii="Arial" w:hAnsi="Arial" w:cs="Arial"/>
          <w:color w:val="auto"/>
        </w:rPr>
        <w:t>, погрешность не более ± 5,0 мкг/см</w:t>
      </w:r>
      <w:r w:rsidRPr="009A50B4">
        <w:rPr>
          <w:rFonts w:ascii="Arial" w:hAnsi="Arial" w:cs="Arial"/>
          <w:color w:val="auto"/>
          <w:vertAlign w:val="superscript"/>
        </w:rPr>
        <w:t>3</w:t>
      </w:r>
      <w:r w:rsidRPr="009A50B4">
        <w:rPr>
          <w:rFonts w:ascii="Arial" w:hAnsi="Arial" w:cs="Arial"/>
          <w:color w:val="auto"/>
        </w:rPr>
        <w:t>) или ДОН кристаллический с массовой долей основного вещества не менее 97 %;</w:t>
      </w:r>
    </w:p>
    <w:p w14:paraId="69FD8391"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вода дистиллированная по ГОСТ 6709;</w:t>
      </w:r>
    </w:p>
    <w:p w14:paraId="3DAD3B40"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ацетонитрил для ВЭЖХ, ос. ч. (оптическая плотность при 200 нм относительно дистиллированной воды должна быть не более 0,05, массовая доля воды не более 0,05 %);</w:t>
      </w:r>
    </w:p>
    <w:p w14:paraId="39C6DD78"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w:t>
      </w:r>
      <w:r w:rsidRPr="009A50B4">
        <w:rPr>
          <w:rFonts w:ascii="Arial" w:hAnsi="Arial" w:cs="Arial"/>
          <w:b/>
          <w:color w:val="auto"/>
          <w:sz w:val="28"/>
          <w:szCs w:val="28"/>
        </w:rPr>
        <w:t xml:space="preserve"> </w:t>
      </w:r>
      <w:r w:rsidRPr="009A50B4">
        <w:rPr>
          <w:rFonts w:ascii="Arial" w:hAnsi="Arial" w:cs="Arial"/>
          <w:color w:val="auto"/>
        </w:rPr>
        <w:t>алюминия оксид для хроматографии нейтральный, фракция 50—150 мкм;</w:t>
      </w:r>
    </w:p>
    <w:p w14:paraId="1D2B088E"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катионит КУ-2-8 в Н-форме по ГОСТ 20298;</w:t>
      </w:r>
    </w:p>
    <w:p w14:paraId="16F3FFC3"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уголь активированный с размером частиц от 0,08 до 0,10 мм;</w:t>
      </w:r>
    </w:p>
    <w:p w14:paraId="29A79CF4" w14:textId="77777777" w:rsidR="00AA3D2F" w:rsidRPr="009A50B4" w:rsidRDefault="00AA3D2F" w:rsidP="00AA3D2F">
      <w:pPr>
        <w:pStyle w:val="Style18"/>
        <w:ind w:firstLine="567"/>
        <w:jc w:val="both"/>
        <w:rPr>
          <w:rFonts w:ascii="Arial" w:hAnsi="Arial" w:cs="Arial"/>
          <w:color w:val="auto"/>
        </w:rPr>
      </w:pPr>
      <w:r w:rsidRPr="009A50B4">
        <w:rPr>
          <w:rFonts w:ascii="Arial" w:hAnsi="Arial" w:cs="Arial"/>
          <w:color w:val="auto"/>
        </w:rPr>
        <w:t>- кислота серная по ГОСТ 4204, х. ч. или азотная по ГОСТ 4461, х. ч.</w:t>
      </w:r>
    </w:p>
    <w:p w14:paraId="1E3D1090" w14:textId="77777777" w:rsidR="00E62322" w:rsidRPr="009A50B4" w:rsidRDefault="00E62322" w:rsidP="00DD3D27">
      <w:pPr>
        <w:pStyle w:val="Style18"/>
        <w:ind w:firstLine="567"/>
        <w:jc w:val="both"/>
        <w:rPr>
          <w:rFonts w:ascii="Arial" w:hAnsi="Arial" w:cs="Arial"/>
          <w:color w:val="auto"/>
        </w:rPr>
      </w:pPr>
    </w:p>
    <w:p w14:paraId="27B12893" w14:textId="77777777" w:rsidR="0049073B" w:rsidRPr="009A50B4" w:rsidRDefault="00CB2155" w:rsidP="00DD3D27">
      <w:pPr>
        <w:pStyle w:val="Style18"/>
        <w:ind w:firstLine="567"/>
        <w:jc w:val="both"/>
        <w:rPr>
          <w:rFonts w:ascii="Arial" w:hAnsi="Arial" w:cs="Arial"/>
          <w:bCs/>
          <w:color w:val="auto"/>
          <w:sz w:val="20"/>
          <w:szCs w:val="20"/>
        </w:rPr>
      </w:pPr>
      <w:r w:rsidRPr="009A50B4">
        <w:rPr>
          <w:rFonts w:ascii="Arial" w:hAnsi="Arial" w:cs="Arial"/>
          <w:bCs/>
          <w:color w:val="auto"/>
          <w:spacing w:val="20"/>
          <w:sz w:val="20"/>
          <w:szCs w:val="20"/>
        </w:rPr>
        <w:t>Примечани</w:t>
      </w:r>
      <w:r w:rsidR="0049073B" w:rsidRPr="009A50B4">
        <w:rPr>
          <w:rFonts w:ascii="Arial" w:hAnsi="Arial" w:cs="Arial"/>
          <w:bCs/>
          <w:color w:val="auto"/>
          <w:spacing w:val="20"/>
          <w:sz w:val="20"/>
          <w:szCs w:val="20"/>
        </w:rPr>
        <w:t>я</w:t>
      </w:r>
      <w:r w:rsidRPr="009A50B4">
        <w:rPr>
          <w:rFonts w:ascii="Arial" w:hAnsi="Arial" w:cs="Arial"/>
          <w:bCs/>
          <w:color w:val="auto"/>
          <w:spacing w:val="20"/>
          <w:sz w:val="20"/>
          <w:szCs w:val="20"/>
        </w:rPr>
        <w:t xml:space="preserve"> </w:t>
      </w:r>
    </w:p>
    <w:p w14:paraId="526E5516" w14:textId="77777777" w:rsidR="0049073B" w:rsidRPr="009A50B4" w:rsidRDefault="0049073B" w:rsidP="0049073B">
      <w:pPr>
        <w:pStyle w:val="Style18"/>
        <w:ind w:firstLine="567"/>
        <w:jc w:val="both"/>
        <w:rPr>
          <w:rFonts w:ascii="Arial" w:hAnsi="Arial" w:cs="Arial"/>
          <w:bCs/>
          <w:color w:val="auto"/>
          <w:sz w:val="20"/>
          <w:szCs w:val="20"/>
        </w:rPr>
      </w:pPr>
      <w:r w:rsidRPr="009A50B4">
        <w:rPr>
          <w:rFonts w:ascii="Arial" w:hAnsi="Arial" w:cs="Arial"/>
          <w:bCs/>
          <w:color w:val="auto"/>
          <w:sz w:val="20"/>
          <w:szCs w:val="20"/>
        </w:rPr>
        <w:t xml:space="preserve">1 </w:t>
      </w:r>
      <w:r w:rsidR="00CB2155" w:rsidRPr="009A50B4">
        <w:rPr>
          <w:rFonts w:ascii="Arial" w:hAnsi="Arial" w:cs="Arial"/>
          <w:bCs/>
          <w:color w:val="auto"/>
          <w:sz w:val="20"/>
          <w:szCs w:val="20"/>
        </w:rPr>
        <w:t>Если в спецификации катионита не указана его форма, то перед началом работы необходимо перевести его в Н-форму в соответствии с приложением А.</w:t>
      </w:r>
    </w:p>
    <w:p w14:paraId="6DC303FB" w14:textId="77777777" w:rsidR="00DF1E8E" w:rsidRPr="009A50B4" w:rsidRDefault="0049073B" w:rsidP="0049073B">
      <w:pPr>
        <w:pStyle w:val="Style18"/>
        <w:ind w:firstLine="567"/>
        <w:jc w:val="both"/>
        <w:rPr>
          <w:rFonts w:ascii="Arial" w:hAnsi="Arial" w:cs="Arial"/>
          <w:bCs/>
          <w:color w:val="auto"/>
          <w:sz w:val="20"/>
          <w:szCs w:val="20"/>
        </w:rPr>
      </w:pPr>
      <w:r w:rsidRPr="009A50B4">
        <w:rPr>
          <w:rFonts w:ascii="Arial" w:hAnsi="Arial" w:cs="Arial"/>
          <w:bCs/>
          <w:color w:val="auto"/>
          <w:sz w:val="20"/>
          <w:szCs w:val="20"/>
        </w:rPr>
        <w:t xml:space="preserve">2 </w:t>
      </w:r>
      <w:r w:rsidR="00DF1E8E" w:rsidRPr="009A50B4">
        <w:rPr>
          <w:rFonts w:ascii="Arial" w:hAnsi="Arial" w:cs="Arial"/>
          <w:bCs/>
          <w:color w:val="auto"/>
          <w:sz w:val="20"/>
          <w:szCs w:val="20"/>
        </w:rPr>
        <w:t>Допускается применение других средств измерений с метрологическими характеристиками не хуже вышеуказанных, вспомогательного оборудования и материалов с техническими характеристиками не хуже вышеуказанных и реактивов аналогичной или более высокой квалификации.</w:t>
      </w:r>
    </w:p>
    <w:p w14:paraId="6D7CAFF6" w14:textId="77777777" w:rsidR="00093324" w:rsidRPr="009A50B4" w:rsidRDefault="00093324" w:rsidP="00DF1E8E">
      <w:pPr>
        <w:pStyle w:val="Style18"/>
        <w:ind w:firstLine="567"/>
        <w:jc w:val="both"/>
        <w:rPr>
          <w:rFonts w:ascii="Arial" w:hAnsi="Arial" w:cs="Arial"/>
          <w:bCs/>
          <w:color w:val="auto"/>
        </w:rPr>
      </w:pPr>
    </w:p>
    <w:p w14:paraId="63777344" w14:textId="77777777" w:rsidR="00524FB6" w:rsidRPr="009A50B4" w:rsidRDefault="00093324" w:rsidP="00524FB6">
      <w:pPr>
        <w:pStyle w:val="Style18"/>
        <w:ind w:firstLine="567"/>
        <w:jc w:val="both"/>
        <w:rPr>
          <w:rFonts w:ascii="Arial" w:hAnsi="Arial" w:cs="Arial"/>
          <w:b/>
          <w:bCs/>
          <w:color w:val="auto"/>
        </w:rPr>
      </w:pPr>
      <w:r w:rsidRPr="009A50B4">
        <w:rPr>
          <w:rFonts w:ascii="Arial" w:hAnsi="Arial" w:cs="Arial"/>
          <w:b/>
          <w:bCs/>
          <w:color w:val="auto"/>
        </w:rPr>
        <w:t>8.2 Подготовка стеклянной лабораторной посуды</w:t>
      </w:r>
    </w:p>
    <w:p w14:paraId="758F7D70" w14:textId="77777777" w:rsidR="00524FB6" w:rsidRPr="009A50B4" w:rsidRDefault="00093324" w:rsidP="00524FB6">
      <w:pPr>
        <w:pStyle w:val="Style18"/>
        <w:ind w:firstLine="567"/>
        <w:jc w:val="both"/>
        <w:rPr>
          <w:rFonts w:ascii="Arial" w:hAnsi="Arial" w:cs="Arial"/>
          <w:b/>
          <w:bCs/>
          <w:color w:val="auto"/>
        </w:rPr>
      </w:pPr>
      <w:r w:rsidRPr="009A50B4">
        <w:rPr>
          <w:rFonts w:ascii="Arial" w:hAnsi="Arial" w:cs="Arial"/>
          <w:color w:val="auto"/>
        </w:rPr>
        <w:t>8.2.1 Лабораторную посуду для приготовления и хранения элюента моют серной или азотной кислотой (см. 8.1.28) без применения других моющих средств, тщательно промывают водопроводной и многократно ополаскивают дистиллированной водой (см. 8.1.23) и сушат при температуре 105 °С. Категорически запрещается использовать для мытья посуды хромовую смесь.</w:t>
      </w:r>
    </w:p>
    <w:p w14:paraId="1CCC2FCB" w14:textId="77777777" w:rsidR="00026E22" w:rsidRPr="009A50B4" w:rsidRDefault="00093324" w:rsidP="00026E22">
      <w:pPr>
        <w:pStyle w:val="Style18"/>
        <w:ind w:firstLine="567"/>
        <w:jc w:val="both"/>
        <w:rPr>
          <w:rFonts w:ascii="Arial" w:hAnsi="Arial" w:cs="Arial"/>
          <w:color w:val="auto"/>
        </w:rPr>
      </w:pPr>
      <w:r w:rsidRPr="009A50B4">
        <w:rPr>
          <w:rFonts w:ascii="Arial" w:hAnsi="Arial" w:cs="Arial"/>
          <w:color w:val="auto"/>
        </w:rPr>
        <w:t>8.2.2 Остальную стеклянную посуду моют горячей водой с моющим средством, тщательно ополаскивают дистиллированной водой (см. 8.1.23) и также сушат при температуре 105 °С.</w:t>
      </w:r>
    </w:p>
    <w:p w14:paraId="60524D32" w14:textId="77777777" w:rsidR="00026E22" w:rsidRPr="009A50B4" w:rsidRDefault="00026E22" w:rsidP="00026E22">
      <w:pPr>
        <w:pStyle w:val="Style18"/>
        <w:ind w:firstLine="567"/>
        <w:jc w:val="both"/>
        <w:rPr>
          <w:rFonts w:ascii="Arial" w:hAnsi="Arial" w:cs="Arial"/>
          <w:color w:val="auto"/>
        </w:rPr>
      </w:pPr>
    </w:p>
    <w:p w14:paraId="506857D2" w14:textId="77777777" w:rsidR="00026E22" w:rsidRPr="009A50B4" w:rsidRDefault="00026E22" w:rsidP="00026E22">
      <w:pPr>
        <w:pStyle w:val="Style18"/>
        <w:ind w:firstLine="567"/>
        <w:jc w:val="both"/>
        <w:rPr>
          <w:rFonts w:ascii="Arial" w:hAnsi="Arial" w:cs="Arial"/>
          <w:b/>
          <w:bCs/>
          <w:color w:val="auto"/>
        </w:rPr>
      </w:pPr>
      <w:r w:rsidRPr="009A50B4">
        <w:rPr>
          <w:rFonts w:ascii="Arial" w:hAnsi="Arial" w:cs="Arial"/>
          <w:b/>
          <w:bCs/>
          <w:color w:val="auto"/>
        </w:rPr>
        <w:t>8.3 Подготовка сорбента для колоночной хроматографии</w:t>
      </w:r>
    </w:p>
    <w:p w14:paraId="4DFDF944" w14:textId="77777777" w:rsidR="00026E22" w:rsidRPr="009A50B4" w:rsidRDefault="00026E22" w:rsidP="00026E22">
      <w:pPr>
        <w:pStyle w:val="Style18"/>
        <w:ind w:firstLine="567"/>
        <w:jc w:val="both"/>
        <w:rPr>
          <w:rFonts w:ascii="Arial" w:hAnsi="Arial" w:cs="Arial"/>
          <w:b/>
          <w:bCs/>
          <w:color w:val="auto"/>
        </w:rPr>
      </w:pPr>
    </w:p>
    <w:p w14:paraId="235087B6" w14:textId="77777777" w:rsidR="00026E22" w:rsidRPr="009A50B4" w:rsidRDefault="00026E22" w:rsidP="00026E22">
      <w:pPr>
        <w:pStyle w:val="Style18"/>
        <w:ind w:firstLine="567"/>
        <w:jc w:val="both"/>
        <w:rPr>
          <w:rFonts w:ascii="Arial" w:hAnsi="Arial" w:cs="Arial"/>
          <w:b/>
          <w:bCs/>
          <w:color w:val="auto"/>
        </w:rPr>
      </w:pPr>
      <w:r w:rsidRPr="009A50B4">
        <w:rPr>
          <w:rFonts w:ascii="Arial" w:hAnsi="Arial" w:cs="Arial"/>
          <w:color w:val="auto"/>
        </w:rPr>
        <w:t xml:space="preserve">В чистый химический стаканчик (см. 8.1.19) помещают 10,0 г оксида алюминия и 0,5 г активированного угля (см. 8.1.27), тщательно перемешивают при </w:t>
      </w:r>
      <w:r w:rsidR="001E6D86" w:rsidRPr="009A50B4">
        <w:rPr>
          <w:rFonts w:ascii="Arial" w:hAnsi="Arial" w:cs="Arial"/>
          <w:color w:val="auto"/>
        </w:rPr>
        <w:br/>
      </w:r>
      <w:r w:rsidRPr="009A50B4">
        <w:rPr>
          <w:rFonts w:ascii="Arial" w:hAnsi="Arial" w:cs="Arial"/>
          <w:color w:val="auto"/>
        </w:rPr>
        <w:t>помощи стеклянной палочки.</w:t>
      </w:r>
    </w:p>
    <w:p w14:paraId="63731B12" w14:textId="77777777" w:rsidR="00443A87" w:rsidRPr="009A50B4" w:rsidRDefault="00026E22" w:rsidP="00443A87">
      <w:pPr>
        <w:pStyle w:val="Style18"/>
        <w:ind w:firstLine="567"/>
        <w:jc w:val="both"/>
        <w:rPr>
          <w:rFonts w:ascii="Arial" w:hAnsi="Arial" w:cs="Arial"/>
          <w:color w:val="auto"/>
        </w:rPr>
      </w:pPr>
      <w:r w:rsidRPr="009A50B4">
        <w:rPr>
          <w:rFonts w:ascii="Arial" w:hAnsi="Arial" w:cs="Arial"/>
          <w:color w:val="auto"/>
        </w:rPr>
        <w:t>Сорбент хранят в стеклянной посуде с пришлифованной или полиэтиленовой пробкой. Срок хранения — 1 месяц при комнатной температуре.</w:t>
      </w:r>
    </w:p>
    <w:p w14:paraId="51E26618" w14:textId="77777777" w:rsidR="00F272B0" w:rsidRPr="009A50B4" w:rsidRDefault="00F272B0" w:rsidP="00443A87">
      <w:pPr>
        <w:pStyle w:val="Style18"/>
        <w:ind w:firstLine="567"/>
        <w:jc w:val="both"/>
        <w:rPr>
          <w:rFonts w:ascii="Arial" w:hAnsi="Arial" w:cs="Arial"/>
          <w:color w:val="auto"/>
        </w:rPr>
      </w:pPr>
    </w:p>
    <w:p w14:paraId="7573776A" w14:textId="77777777" w:rsidR="00026E22" w:rsidRPr="009A50B4" w:rsidRDefault="00026E22" w:rsidP="00443A87">
      <w:pPr>
        <w:pStyle w:val="Style18"/>
        <w:ind w:firstLine="567"/>
        <w:jc w:val="both"/>
        <w:rPr>
          <w:rFonts w:ascii="Arial" w:hAnsi="Arial" w:cs="Arial"/>
          <w:b/>
          <w:bCs/>
          <w:color w:val="auto"/>
        </w:rPr>
      </w:pPr>
      <w:r w:rsidRPr="009A50B4">
        <w:rPr>
          <w:rFonts w:ascii="Arial" w:hAnsi="Arial" w:cs="Arial"/>
          <w:b/>
          <w:bCs/>
          <w:color w:val="auto"/>
        </w:rPr>
        <w:t>8.4 Приготовление растворов</w:t>
      </w:r>
    </w:p>
    <w:p w14:paraId="7B90997D" w14:textId="77777777" w:rsidR="007E6B7C" w:rsidRPr="009A50B4" w:rsidRDefault="00026E22" w:rsidP="007E6B7C">
      <w:pPr>
        <w:pStyle w:val="Style18"/>
        <w:ind w:firstLine="567"/>
        <w:jc w:val="both"/>
        <w:rPr>
          <w:rFonts w:ascii="Arial" w:hAnsi="Arial" w:cs="Arial"/>
          <w:b/>
          <w:bCs/>
          <w:color w:val="auto"/>
        </w:rPr>
      </w:pPr>
      <w:r w:rsidRPr="009A50B4">
        <w:rPr>
          <w:rFonts w:ascii="Arial" w:hAnsi="Arial" w:cs="Arial"/>
          <w:b/>
          <w:bCs/>
          <w:color w:val="auto"/>
        </w:rPr>
        <w:t>8.4.1 Подвижная фаза для хроматографии</w:t>
      </w:r>
    </w:p>
    <w:p w14:paraId="755D3DA7" w14:textId="77777777" w:rsidR="00026E22" w:rsidRPr="009A50B4" w:rsidRDefault="00026E22" w:rsidP="007E6B7C">
      <w:pPr>
        <w:pStyle w:val="Style18"/>
        <w:ind w:firstLine="567"/>
        <w:jc w:val="both"/>
        <w:rPr>
          <w:rFonts w:ascii="Arial" w:hAnsi="Arial" w:cs="Arial"/>
          <w:b/>
          <w:bCs/>
          <w:color w:val="auto"/>
        </w:rPr>
      </w:pPr>
      <w:r w:rsidRPr="009A50B4">
        <w:rPr>
          <w:rFonts w:ascii="Arial" w:hAnsi="Arial" w:cs="Arial"/>
          <w:color w:val="auto"/>
        </w:rPr>
        <w:t>8.4.1.1 Общие требования</w:t>
      </w:r>
    </w:p>
    <w:p w14:paraId="15132994" w14:textId="77777777" w:rsidR="00026E22" w:rsidRPr="009A50B4" w:rsidRDefault="00026E22" w:rsidP="00026E22">
      <w:pPr>
        <w:pStyle w:val="Style18"/>
        <w:ind w:firstLine="567"/>
        <w:jc w:val="both"/>
        <w:rPr>
          <w:rFonts w:ascii="Arial" w:hAnsi="Arial" w:cs="Arial"/>
          <w:color w:val="auto"/>
        </w:rPr>
      </w:pPr>
      <w:r w:rsidRPr="009A50B4">
        <w:rPr>
          <w:rFonts w:ascii="Arial" w:hAnsi="Arial" w:cs="Arial"/>
          <w:color w:val="auto"/>
        </w:rPr>
        <w:t>Подвижную фазу перед использованием дегазируют выдерживанием в течение 1—2 ч на ультразвуковой бане или с помощью вакуумного насоса.</w:t>
      </w:r>
    </w:p>
    <w:p w14:paraId="1B2EDAA0" w14:textId="77777777" w:rsidR="00026E22" w:rsidRPr="009A50B4" w:rsidRDefault="00026E22" w:rsidP="003D3686">
      <w:pPr>
        <w:pStyle w:val="Style18"/>
        <w:ind w:firstLine="567"/>
        <w:jc w:val="both"/>
        <w:rPr>
          <w:rFonts w:ascii="Arial" w:hAnsi="Arial" w:cs="Arial"/>
          <w:color w:val="auto"/>
        </w:rPr>
      </w:pPr>
      <w:r w:rsidRPr="009A50B4">
        <w:rPr>
          <w:rFonts w:ascii="Arial" w:hAnsi="Arial" w:cs="Arial"/>
          <w:color w:val="auto"/>
        </w:rPr>
        <w:t xml:space="preserve">Подвижную фазу хранят в герметично закрытой посуде. Срок хранения — </w:t>
      </w:r>
      <w:r w:rsidR="002B2CDE" w:rsidRPr="009A50B4">
        <w:rPr>
          <w:rFonts w:ascii="Arial" w:hAnsi="Arial" w:cs="Arial"/>
          <w:color w:val="auto"/>
        </w:rPr>
        <w:br/>
      </w:r>
      <w:r w:rsidRPr="009A50B4">
        <w:rPr>
          <w:rFonts w:ascii="Arial" w:hAnsi="Arial" w:cs="Arial"/>
          <w:color w:val="auto"/>
        </w:rPr>
        <w:t>7 сут</w:t>
      </w:r>
      <w:r w:rsidR="003D3686" w:rsidRPr="009A50B4">
        <w:rPr>
          <w:rFonts w:ascii="Arial" w:hAnsi="Arial" w:cs="Arial"/>
          <w:color w:val="auto"/>
        </w:rPr>
        <w:t xml:space="preserve">ок </w:t>
      </w:r>
      <w:r w:rsidRPr="009A50B4">
        <w:rPr>
          <w:rFonts w:ascii="Arial" w:hAnsi="Arial" w:cs="Arial"/>
          <w:color w:val="auto"/>
        </w:rPr>
        <w:t>при комнатной</w:t>
      </w:r>
      <w:r w:rsidR="003D3686" w:rsidRPr="009A50B4">
        <w:rPr>
          <w:rFonts w:ascii="Arial" w:hAnsi="Arial" w:cs="Arial"/>
          <w:color w:val="auto"/>
        </w:rPr>
        <w:t xml:space="preserve"> </w:t>
      </w:r>
      <w:r w:rsidRPr="009A50B4">
        <w:rPr>
          <w:rFonts w:ascii="Arial" w:hAnsi="Arial" w:cs="Arial"/>
          <w:color w:val="auto"/>
        </w:rPr>
        <w:t>температуре.</w:t>
      </w:r>
      <w:r w:rsidR="00A345E3" w:rsidRPr="009A50B4">
        <w:rPr>
          <w:rFonts w:ascii="Arial" w:hAnsi="Arial" w:cs="Arial"/>
          <w:color w:val="auto"/>
        </w:rPr>
        <w:t xml:space="preserve"> </w:t>
      </w:r>
    </w:p>
    <w:p w14:paraId="6F85E704" w14:textId="77777777" w:rsidR="007D428C" w:rsidRPr="009A50B4" w:rsidRDefault="00026E22" w:rsidP="007D428C">
      <w:pPr>
        <w:pStyle w:val="Style18"/>
        <w:ind w:firstLine="567"/>
        <w:jc w:val="both"/>
        <w:rPr>
          <w:rFonts w:ascii="Arial" w:hAnsi="Arial" w:cs="Arial"/>
          <w:color w:val="auto"/>
        </w:rPr>
      </w:pPr>
      <w:r w:rsidRPr="009A50B4">
        <w:rPr>
          <w:rFonts w:ascii="Arial" w:hAnsi="Arial" w:cs="Arial"/>
          <w:color w:val="auto"/>
        </w:rPr>
        <w:t>Для приготовления и хранения подвижной фазы не допускается использование посуды с резиновыми и корковыми пробками.</w:t>
      </w:r>
    </w:p>
    <w:p w14:paraId="7EFC7BCF" w14:textId="77777777" w:rsidR="007D428C" w:rsidRPr="009A50B4" w:rsidRDefault="00026E22" w:rsidP="007D428C">
      <w:pPr>
        <w:pStyle w:val="Style18"/>
        <w:ind w:firstLine="567"/>
        <w:jc w:val="both"/>
        <w:rPr>
          <w:rFonts w:ascii="Arial" w:hAnsi="Arial" w:cs="Arial"/>
          <w:color w:val="auto"/>
        </w:rPr>
      </w:pPr>
      <w:r w:rsidRPr="009A50B4">
        <w:rPr>
          <w:rFonts w:ascii="Arial" w:hAnsi="Arial" w:cs="Arial"/>
          <w:color w:val="auto"/>
        </w:rPr>
        <w:lastRenderedPageBreak/>
        <w:t>8.4.1.2 Приготовление подвижной фазы</w:t>
      </w:r>
    </w:p>
    <w:p w14:paraId="3726C20A" w14:textId="177E6CD2" w:rsidR="00024A85" w:rsidRPr="009A50B4" w:rsidRDefault="00026E22" w:rsidP="00024A85">
      <w:pPr>
        <w:pStyle w:val="Style18"/>
        <w:ind w:firstLine="567"/>
        <w:jc w:val="both"/>
        <w:rPr>
          <w:rFonts w:ascii="Arial" w:hAnsi="Arial" w:cs="Arial"/>
          <w:color w:val="auto"/>
        </w:rPr>
      </w:pPr>
      <w:r w:rsidRPr="009A50B4">
        <w:rPr>
          <w:rFonts w:ascii="Arial" w:hAnsi="Arial" w:cs="Arial"/>
          <w:color w:val="auto"/>
        </w:rPr>
        <w:t>В мерную колбу (см.</w:t>
      </w:r>
      <w:r w:rsidR="007E6B7C" w:rsidRPr="009A50B4">
        <w:rPr>
          <w:rFonts w:ascii="Arial" w:hAnsi="Arial" w:cs="Arial"/>
          <w:color w:val="auto"/>
        </w:rPr>
        <w:t xml:space="preserve"> </w:t>
      </w:r>
      <w:r w:rsidRPr="009A50B4">
        <w:rPr>
          <w:rFonts w:ascii="Arial" w:hAnsi="Arial" w:cs="Arial"/>
          <w:color w:val="auto"/>
        </w:rPr>
        <w:t>8.1.4) вместимостью</w:t>
      </w:r>
      <w:r w:rsidR="007E6B7C" w:rsidRPr="009A50B4">
        <w:rPr>
          <w:rFonts w:ascii="Arial" w:hAnsi="Arial" w:cs="Arial"/>
          <w:color w:val="auto"/>
        </w:rPr>
        <w:t xml:space="preserve"> </w:t>
      </w:r>
      <w:r w:rsidRPr="009A50B4">
        <w:rPr>
          <w:rFonts w:ascii="Arial" w:hAnsi="Arial" w:cs="Arial"/>
          <w:color w:val="auto"/>
        </w:rPr>
        <w:t>100 см</w:t>
      </w:r>
      <w:r w:rsidRPr="009A50B4">
        <w:rPr>
          <w:rFonts w:ascii="Arial" w:hAnsi="Arial" w:cs="Arial"/>
          <w:color w:val="auto"/>
          <w:vertAlign w:val="superscript"/>
        </w:rPr>
        <w:t>3</w:t>
      </w:r>
      <w:r w:rsidRPr="009A50B4">
        <w:rPr>
          <w:rFonts w:ascii="Arial" w:hAnsi="Arial" w:cs="Arial"/>
          <w:color w:val="auto"/>
        </w:rPr>
        <w:t xml:space="preserve"> при помощи градуированной пипетки (см. 8.1.6)</w:t>
      </w:r>
      <w:r w:rsidR="007E6B7C" w:rsidRPr="009A50B4">
        <w:rPr>
          <w:rFonts w:ascii="Arial" w:hAnsi="Arial" w:cs="Arial"/>
          <w:color w:val="auto"/>
        </w:rPr>
        <w:t xml:space="preserve"> </w:t>
      </w:r>
      <w:r w:rsidRPr="009A50B4">
        <w:rPr>
          <w:rFonts w:ascii="Arial" w:hAnsi="Arial" w:cs="Arial"/>
          <w:color w:val="auto"/>
        </w:rPr>
        <w:t>помещают 6 см</w:t>
      </w:r>
      <w:r w:rsidRPr="009A50B4">
        <w:rPr>
          <w:rFonts w:ascii="Arial" w:hAnsi="Arial" w:cs="Arial"/>
          <w:color w:val="auto"/>
          <w:vertAlign w:val="superscript"/>
        </w:rPr>
        <w:t>3</w:t>
      </w:r>
      <w:r w:rsidRPr="009A50B4">
        <w:rPr>
          <w:rFonts w:ascii="Arial" w:hAnsi="Arial" w:cs="Arial"/>
          <w:color w:val="auto"/>
        </w:rPr>
        <w:t xml:space="preserve"> ацетонитрила, объем раствора в колбе доводят до метки дистиллированной водой</w:t>
      </w:r>
      <w:r w:rsidR="007E6B7C" w:rsidRPr="009A50B4">
        <w:rPr>
          <w:rFonts w:ascii="Arial" w:hAnsi="Arial" w:cs="Arial"/>
          <w:color w:val="auto"/>
        </w:rPr>
        <w:t xml:space="preserve"> </w:t>
      </w:r>
      <w:r w:rsidRPr="009A50B4">
        <w:rPr>
          <w:rFonts w:ascii="Arial" w:hAnsi="Arial" w:cs="Arial"/>
          <w:color w:val="auto"/>
        </w:rPr>
        <w:t>(см. 8.1.23) и тщательно перемешив</w:t>
      </w:r>
      <w:r w:rsidR="007D428C" w:rsidRPr="009A50B4">
        <w:rPr>
          <w:rFonts w:ascii="Arial" w:hAnsi="Arial" w:cs="Arial"/>
          <w:color w:val="auto"/>
        </w:rPr>
        <w:t>а</w:t>
      </w:r>
      <w:r w:rsidRPr="009A50B4">
        <w:rPr>
          <w:rFonts w:ascii="Arial" w:hAnsi="Arial" w:cs="Arial"/>
          <w:color w:val="auto"/>
        </w:rPr>
        <w:t>ют</w:t>
      </w:r>
      <w:r w:rsidR="007D428C" w:rsidRPr="009A50B4">
        <w:rPr>
          <w:rFonts w:ascii="Arial" w:hAnsi="Arial" w:cs="Arial"/>
          <w:color w:val="auto"/>
        </w:rPr>
        <w:t>.</w:t>
      </w:r>
    </w:p>
    <w:p w14:paraId="64EECDA0" w14:textId="67EF3555" w:rsidR="007D428C" w:rsidRPr="009A50B4" w:rsidRDefault="007D428C" w:rsidP="00024A85">
      <w:pPr>
        <w:pStyle w:val="Style18"/>
        <w:ind w:firstLine="567"/>
        <w:jc w:val="both"/>
        <w:rPr>
          <w:rFonts w:ascii="Arial" w:hAnsi="Arial" w:cs="Arial"/>
          <w:color w:val="auto"/>
        </w:rPr>
      </w:pPr>
      <w:r w:rsidRPr="009A50B4">
        <w:rPr>
          <w:rFonts w:ascii="Arial" w:hAnsi="Arial" w:cs="Arial"/>
          <w:b/>
          <w:bCs/>
          <w:color w:val="auto"/>
        </w:rPr>
        <w:t>8.4.2 Приготовление смеси ацетонитрил — вода в соотношении 84:16 по объему для экстракции ДОН из пробы</w:t>
      </w:r>
    </w:p>
    <w:p w14:paraId="385364B8" w14:textId="77777777" w:rsidR="00CF2F7A" w:rsidRPr="009A50B4" w:rsidRDefault="007D428C" w:rsidP="00CF2F7A">
      <w:pPr>
        <w:pStyle w:val="Style18"/>
        <w:ind w:firstLine="567"/>
        <w:jc w:val="both"/>
        <w:rPr>
          <w:rFonts w:ascii="Arial" w:hAnsi="Arial" w:cs="Arial"/>
          <w:color w:val="auto"/>
        </w:rPr>
      </w:pPr>
      <w:r w:rsidRPr="009A50B4">
        <w:rPr>
          <w:rFonts w:ascii="Arial" w:hAnsi="Arial" w:cs="Arial"/>
          <w:color w:val="auto"/>
        </w:rPr>
        <w:t>В мерную колбу (см. 8.1.4) вместимостью 500 см</w:t>
      </w:r>
      <w:r w:rsidRPr="009A50B4">
        <w:rPr>
          <w:rFonts w:ascii="Arial" w:hAnsi="Arial" w:cs="Arial"/>
          <w:color w:val="auto"/>
          <w:vertAlign w:val="superscript"/>
        </w:rPr>
        <w:t>3</w:t>
      </w:r>
      <w:r w:rsidRPr="009A50B4">
        <w:rPr>
          <w:rFonts w:ascii="Arial" w:hAnsi="Arial" w:cs="Arial"/>
          <w:color w:val="auto"/>
        </w:rPr>
        <w:t xml:space="preserve"> помещают 420 см</w:t>
      </w:r>
      <w:r w:rsidRPr="009A50B4">
        <w:rPr>
          <w:rFonts w:ascii="Arial" w:hAnsi="Arial" w:cs="Arial"/>
          <w:color w:val="auto"/>
          <w:vertAlign w:val="superscript"/>
        </w:rPr>
        <w:t>3</w:t>
      </w:r>
      <w:r w:rsidRPr="009A50B4">
        <w:rPr>
          <w:rFonts w:ascii="Arial" w:hAnsi="Arial" w:cs="Arial"/>
          <w:color w:val="auto"/>
        </w:rPr>
        <w:t xml:space="preserve"> ацетонитрила (см. 8.1.24), объем раствора в колбе доводят до метки дистиллированной водой (см. 8.1.23) и тщательно перемешивают.</w:t>
      </w:r>
    </w:p>
    <w:p w14:paraId="724BA867" w14:textId="77777777" w:rsidR="00CF2F7A" w:rsidRPr="009A50B4" w:rsidRDefault="007D428C" w:rsidP="00CF2F7A">
      <w:pPr>
        <w:pStyle w:val="Style18"/>
        <w:ind w:firstLine="567"/>
        <w:jc w:val="both"/>
        <w:rPr>
          <w:rFonts w:ascii="Arial" w:hAnsi="Arial" w:cs="Arial"/>
          <w:color w:val="auto"/>
        </w:rPr>
      </w:pPr>
      <w:r w:rsidRPr="009A50B4">
        <w:rPr>
          <w:rFonts w:ascii="Arial" w:hAnsi="Arial" w:cs="Arial"/>
          <w:color w:val="auto"/>
        </w:rPr>
        <w:t>Срок хранения смеси в герметично закрытой посуде — 1 мес</w:t>
      </w:r>
      <w:r w:rsidR="00CF2F7A" w:rsidRPr="009A50B4">
        <w:rPr>
          <w:rFonts w:ascii="Arial" w:hAnsi="Arial" w:cs="Arial"/>
          <w:color w:val="auto"/>
        </w:rPr>
        <w:t>яц</w:t>
      </w:r>
      <w:r w:rsidRPr="009A50B4">
        <w:rPr>
          <w:rFonts w:ascii="Arial" w:hAnsi="Arial" w:cs="Arial"/>
          <w:color w:val="auto"/>
        </w:rPr>
        <w:t xml:space="preserve"> при комнатной температуре.</w:t>
      </w:r>
    </w:p>
    <w:p w14:paraId="5B887525" w14:textId="77777777" w:rsidR="00CF2F7A" w:rsidRPr="009A50B4" w:rsidRDefault="00CF2F7A" w:rsidP="00CF2F7A">
      <w:pPr>
        <w:pStyle w:val="Style18"/>
        <w:ind w:firstLine="567"/>
        <w:jc w:val="both"/>
        <w:rPr>
          <w:rFonts w:ascii="Arial" w:hAnsi="Arial" w:cs="Arial"/>
          <w:color w:val="auto"/>
        </w:rPr>
      </w:pPr>
      <w:r w:rsidRPr="009A50B4">
        <w:rPr>
          <w:rFonts w:ascii="Arial" w:hAnsi="Arial" w:cs="Arial"/>
          <w:b/>
          <w:bCs/>
          <w:color w:val="auto"/>
        </w:rPr>
        <w:t>8.4.3 Приготовление растворов ДОН</w:t>
      </w:r>
    </w:p>
    <w:p w14:paraId="1D0304DB" w14:textId="77777777" w:rsidR="00CF2F7A" w:rsidRPr="009A50B4" w:rsidRDefault="00CF2F7A" w:rsidP="00CF2F7A">
      <w:pPr>
        <w:pStyle w:val="Style18"/>
        <w:ind w:firstLine="567"/>
        <w:jc w:val="both"/>
        <w:rPr>
          <w:rFonts w:ascii="Arial" w:hAnsi="Arial" w:cs="Arial"/>
          <w:color w:val="auto"/>
        </w:rPr>
      </w:pPr>
      <w:r w:rsidRPr="009A50B4">
        <w:rPr>
          <w:rFonts w:ascii="Arial" w:hAnsi="Arial" w:cs="Arial"/>
          <w:color w:val="auto"/>
        </w:rPr>
        <w:t>8.4.3.1 Общие требования</w:t>
      </w:r>
    </w:p>
    <w:p w14:paraId="17DDF511" w14:textId="77777777" w:rsidR="00EF0B32" w:rsidRPr="009A50B4" w:rsidRDefault="00CF2F7A" w:rsidP="00EF0B32">
      <w:pPr>
        <w:pStyle w:val="Style18"/>
        <w:ind w:firstLine="567"/>
        <w:jc w:val="both"/>
        <w:rPr>
          <w:rFonts w:ascii="Arial" w:hAnsi="Arial" w:cs="Arial"/>
          <w:color w:val="auto"/>
        </w:rPr>
      </w:pPr>
      <w:r w:rsidRPr="009A50B4">
        <w:rPr>
          <w:rFonts w:ascii="Arial" w:hAnsi="Arial" w:cs="Arial"/>
          <w:color w:val="auto"/>
        </w:rPr>
        <w:t>Растворы ДОН хранят в холодильнике при температуре от 2 °С до 8 °С в герметично закрытой посуде, исключающей возможность испарения растворителя и контакт раствора с материалами, отличными от стекла или фторопласта.</w:t>
      </w:r>
    </w:p>
    <w:p w14:paraId="390F46CC" w14:textId="77777777" w:rsidR="00EF0B32" w:rsidRPr="009A50B4" w:rsidRDefault="00CF2F7A" w:rsidP="00EF0B32">
      <w:pPr>
        <w:pStyle w:val="Style18"/>
        <w:ind w:firstLine="567"/>
        <w:jc w:val="both"/>
        <w:rPr>
          <w:rFonts w:ascii="Arial" w:hAnsi="Arial" w:cs="Arial"/>
          <w:color w:val="auto"/>
        </w:rPr>
      </w:pPr>
      <w:r w:rsidRPr="009A50B4">
        <w:rPr>
          <w:rFonts w:ascii="Arial" w:hAnsi="Arial" w:cs="Arial"/>
          <w:color w:val="auto"/>
        </w:rPr>
        <w:t>Допускается приготовление градуировочных растворов в меньших объемах (в виалах) с использованием пипеточных дозаторов (см. 8.1.7) и использование градуировочных растворов с иными значениями массовой концентрации в диапазоне линейности градуировочной характеристики от 0,4</w:t>
      </w:r>
      <w:r w:rsidR="00EF0B32" w:rsidRPr="009A50B4">
        <w:rPr>
          <w:rFonts w:ascii="Arial" w:hAnsi="Arial" w:cs="Arial"/>
          <w:color w:val="auto"/>
        </w:rPr>
        <w:t xml:space="preserve"> </w:t>
      </w:r>
      <w:r w:rsidRPr="009A50B4">
        <w:rPr>
          <w:rFonts w:ascii="Arial" w:hAnsi="Arial" w:cs="Arial"/>
          <w:color w:val="auto"/>
        </w:rPr>
        <w:t>до 10,0 мкг/см</w:t>
      </w:r>
      <w:r w:rsidRPr="009A50B4">
        <w:rPr>
          <w:rFonts w:ascii="Arial" w:hAnsi="Arial" w:cs="Arial"/>
          <w:color w:val="auto"/>
          <w:vertAlign w:val="superscript"/>
        </w:rPr>
        <w:t>3</w:t>
      </w:r>
      <w:r w:rsidRPr="009A50B4">
        <w:rPr>
          <w:rFonts w:ascii="Arial" w:hAnsi="Arial" w:cs="Arial"/>
          <w:color w:val="auto"/>
        </w:rPr>
        <w:t>.</w:t>
      </w:r>
    </w:p>
    <w:p w14:paraId="1A1BCDBD" w14:textId="77777777" w:rsidR="00EF0B32" w:rsidRPr="009A50B4" w:rsidRDefault="00CF2F7A" w:rsidP="00EF0B32">
      <w:pPr>
        <w:pStyle w:val="Style18"/>
        <w:ind w:firstLine="567"/>
        <w:jc w:val="both"/>
        <w:rPr>
          <w:rFonts w:ascii="Arial" w:hAnsi="Arial" w:cs="Arial"/>
          <w:color w:val="auto"/>
        </w:rPr>
      </w:pPr>
      <w:r w:rsidRPr="009A50B4">
        <w:rPr>
          <w:rFonts w:ascii="Arial" w:hAnsi="Arial" w:cs="Arial"/>
          <w:color w:val="auto"/>
        </w:rPr>
        <w:t>8.4.3.2 Приготовление запасного раствора ДОН</w:t>
      </w:r>
    </w:p>
    <w:p w14:paraId="37B08608" w14:textId="77777777" w:rsidR="00CF2F7A" w:rsidRPr="009A50B4" w:rsidRDefault="00CF2F7A" w:rsidP="00EF0B32">
      <w:pPr>
        <w:pStyle w:val="Style18"/>
        <w:ind w:firstLine="567"/>
        <w:jc w:val="both"/>
        <w:rPr>
          <w:rFonts w:ascii="Arial" w:hAnsi="Arial" w:cs="Arial"/>
          <w:color w:val="auto"/>
        </w:rPr>
      </w:pPr>
      <w:r w:rsidRPr="009A50B4">
        <w:rPr>
          <w:rFonts w:ascii="Arial" w:hAnsi="Arial" w:cs="Arial"/>
          <w:color w:val="auto"/>
        </w:rPr>
        <w:t>В мерную колбу (см 8.1.4) вместимостью 25 см</w:t>
      </w:r>
      <w:r w:rsidRPr="009A50B4">
        <w:rPr>
          <w:rFonts w:ascii="Arial" w:hAnsi="Arial" w:cs="Arial"/>
          <w:color w:val="auto"/>
          <w:vertAlign w:val="superscript"/>
        </w:rPr>
        <w:t>3</w:t>
      </w:r>
      <w:r w:rsidR="00EF0B32" w:rsidRPr="009A50B4">
        <w:rPr>
          <w:rFonts w:ascii="Arial" w:hAnsi="Arial" w:cs="Arial"/>
          <w:color w:val="auto"/>
        </w:rPr>
        <w:t xml:space="preserve"> </w:t>
      </w:r>
      <w:r w:rsidRPr="009A50B4">
        <w:rPr>
          <w:rFonts w:ascii="Arial" w:hAnsi="Arial" w:cs="Arial"/>
          <w:color w:val="auto"/>
        </w:rPr>
        <w:t>помещают</w:t>
      </w:r>
      <w:r w:rsidR="00EF0B32" w:rsidRPr="009A50B4">
        <w:rPr>
          <w:rFonts w:ascii="Arial" w:hAnsi="Arial" w:cs="Arial"/>
          <w:color w:val="auto"/>
        </w:rPr>
        <w:t xml:space="preserve"> </w:t>
      </w:r>
      <w:r w:rsidRPr="009A50B4">
        <w:rPr>
          <w:rFonts w:ascii="Arial" w:hAnsi="Arial" w:cs="Arial"/>
          <w:color w:val="auto"/>
        </w:rPr>
        <w:t>1</w:t>
      </w:r>
      <w:r w:rsidR="00EF0B32" w:rsidRPr="009A50B4">
        <w:rPr>
          <w:rFonts w:ascii="Arial" w:hAnsi="Arial" w:cs="Arial"/>
          <w:color w:val="auto"/>
        </w:rPr>
        <w:t xml:space="preserve"> </w:t>
      </w:r>
      <w:r w:rsidRPr="009A50B4">
        <w:rPr>
          <w:rFonts w:ascii="Arial" w:hAnsi="Arial" w:cs="Arial"/>
          <w:color w:val="auto"/>
        </w:rPr>
        <w:t>см</w:t>
      </w:r>
      <w:r w:rsidRPr="009A50B4">
        <w:rPr>
          <w:rFonts w:ascii="Arial" w:hAnsi="Arial" w:cs="Arial"/>
          <w:color w:val="auto"/>
          <w:vertAlign w:val="superscript"/>
        </w:rPr>
        <w:t>3</w:t>
      </w:r>
      <w:r w:rsidRPr="009A50B4">
        <w:rPr>
          <w:rFonts w:ascii="Arial" w:hAnsi="Arial" w:cs="Arial"/>
          <w:color w:val="auto"/>
        </w:rPr>
        <w:t xml:space="preserve"> раствора стандартного образца состава раствора ДОН в ацетонитриле (см. 8.1.8) и доводят до метки ацетонитрилом (см. 8.1.24).</w:t>
      </w:r>
    </w:p>
    <w:p w14:paraId="0A12A77E" w14:textId="77777777" w:rsidR="00346C73" w:rsidRPr="009A50B4" w:rsidRDefault="00CF2F7A" w:rsidP="00346C73">
      <w:pPr>
        <w:pStyle w:val="Style18"/>
        <w:ind w:firstLine="567"/>
        <w:jc w:val="both"/>
        <w:rPr>
          <w:rFonts w:ascii="Arial" w:hAnsi="Arial" w:cs="Arial"/>
          <w:color w:val="auto"/>
        </w:rPr>
      </w:pPr>
      <w:r w:rsidRPr="009A50B4">
        <w:rPr>
          <w:rFonts w:ascii="Arial" w:hAnsi="Arial" w:cs="Arial"/>
          <w:color w:val="auto"/>
        </w:rPr>
        <w:t>Номинальное значение массовой концентрации ДОН в запасном растворе составляет 4 мкг/см</w:t>
      </w:r>
      <w:r w:rsidRPr="009A50B4">
        <w:rPr>
          <w:rFonts w:ascii="Arial" w:hAnsi="Arial" w:cs="Arial"/>
          <w:color w:val="auto"/>
          <w:vertAlign w:val="superscript"/>
        </w:rPr>
        <w:t>3</w:t>
      </w:r>
      <w:r w:rsidRPr="009A50B4">
        <w:rPr>
          <w:rFonts w:ascii="Arial" w:hAnsi="Arial" w:cs="Arial"/>
          <w:color w:val="auto"/>
        </w:rPr>
        <w:t>.</w:t>
      </w:r>
    </w:p>
    <w:p w14:paraId="08B0444D" w14:textId="77777777" w:rsidR="007909CE" w:rsidRPr="009A50B4" w:rsidRDefault="00CF2F7A" w:rsidP="00346C73">
      <w:pPr>
        <w:pStyle w:val="Style18"/>
        <w:ind w:firstLine="567"/>
        <w:jc w:val="both"/>
        <w:rPr>
          <w:rFonts w:ascii="Arial" w:hAnsi="Arial" w:cs="Arial"/>
          <w:color w:val="auto"/>
        </w:rPr>
      </w:pPr>
      <w:r w:rsidRPr="009A50B4">
        <w:rPr>
          <w:rFonts w:ascii="Arial" w:hAnsi="Arial" w:cs="Arial"/>
          <w:color w:val="auto"/>
        </w:rPr>
        <w:t>Если значение массовой концентрации ДОН, приведенное в паспорте на стандартный образец,</w:t>
      </w:r>
      <w:r w:rsidR="00EF0B32" w:rsidRPr="009A50B4">
        <w:rPr>
          <w:rFonts w:ascii="Arial" w:hAnsi="Arial" w:cs="Arial"/>
          <w:color w:val="auto"/>
        </w:rPr>
        <w:t xml:space="preserve"> </w:t>
      </w:r>
      <w:r w:rsidRPr="009A50B4">
        <w:rPr>
          <w:rFonts w:ascii="Arial" w:hAnsi="Arial" w:cs="Arial"/>
          <w:color w:val="auto"/>
        </w:rPr>
        <w:t>отличается от номинального значения 100 мкг/см</w:t>
      </w:r>
      <w:r w:rsidRPr="009A50B4">
        <w:rPr>
          <w:rFonts w:ascii="Arial" w:hAnsi="Arial" w:cs="Arial"/>
          <w:color w:val="auto"/>
          <w:vertAlign w:val="superscript"/>
        </w:rPr>
        <w:t>3</w:t>
      </w:r>
      <w:r w:rsidRPr="009A50B4">
        <w:rPr>
          <w:rFonts w:ascii="Arial" w:hAnsi="Arial" w:cs="Arial"/>
          <w:color w:val="auto"/>
        </w:rPr>
        <w:t xml:space="preserve"> или для приготовления запасного раствора ДОН отбирается менее 1 см</w:t>
      </w:r>
      <w:r w:rsidRPr="009A50B4">
        <w:rPr>
          <w:rFonts w:ascii="Arial" w:hAnsi="Arial" w:cs="Arial"/>
          <w:color w:val="auto"/>
          <w:vertAlign w:val="superscript"/>
        </w:rPr>
        <w:t>3</w:t>
      </w:r>
      <w:r w:rsidRPr="009A50B4">
        <w:rPr>
          <w:rFonts w:ascii="Arial" w:hAnsi="Arial" w:cs="Arial"/>
          <w:color w:val="auto"/>
        </w:rPr>
        <w:t xml:space="preserve"> стандартного образца, то фактическое значение массовой концентрации ДОН в приготовленном растворе </w:t>
      </w:r>
      <m:oMath>
        <m:sSub>
          <m:sSubPr>
            <m:ctrlPr>
              <w:rPr>
                <w:rFonts w:ascii="Cambria Math" w:hAnsi="Cambria Math" w:cs="Arial"/>
                <w:i/>
                <w:iCs/>
                <w:color w:val="auto"/>
              </w:rPr>
            </m:ctrlPr>
          </m:sSubPr>
          <m:e>
            <m:r>
              <w:rPr>
                <w:rFonts w:ascii="Cambria Math" w:hAnsi="Cambria Math" w:cs="Arial"/>
                <w:color w:val="auto"/>
              </w:rPr>
              <m:t>С</m:t>
            </m:r>
          </m:e>
          <m:sub>
            <m:r>
              <w:rPr>
                <w:rFonts w:ascii="Cambria Math" w:hAnsi="Cambria Math" w:cs="Arial"/>
                <w:color w:val="auto"/>
              </w:rPr>
              <m:t>зап</m:t>
            </m:r>
          </m:sub>
        </m:sSub>
      </m:oMath>
      <w:r w:rsidR="00596AF8" w:rsidRPr="009A50B4">
        <w:rPr>
          <w:rFonts w:ascii="Arial" w:hAnsi="Arial" w:cs="Arial"/>
          <w:color w:val="auto"/>
        </w:rPr>
        <w:t xml:space="preserve"> </w:t>
      </w:r>
      <w:r w:rsidRPr="009A50B4">
        <w:rPr>
          <w:rFonts w:ascii="Arial" w:hAnsi="Arial" w:cs="Arial"/>
          <w:color w:val="auto"/>
        </w:rPr>
        <w:t>мкг/см</w:t>
      </w:r>
      <w:r w:rsidRPr="009A50B4">
        <w:rPr>
          <w:rFonts w:ascii="Arial" w:hAnsi="Arial" w:cs="Arial"/>
          <w:color w:val="auto"/>
          <w:vertAlign w:val="superscript"/>
        </w:rPr>
        <w:t>3</w:t>
      </w:r>
      <w:r w:rsidRPr="009A50B4">
        <w:rPr>
          <w:rFonts w:ascii="Arial" w:hAnsi="Arial" w:cs="Arial"/>
          <w:color w:val="auto"/>
        </w:rPr>
        <w:t>, вычисляют по формуле</w:t>
      </w:r>
      <w:r w:rsidR="00346C73" w:rsidRPr="009A50B4">
        <w:rPr>
          <w:rFonts w:ascii="Arial" w:hAnsi="Arial" w:cs="Arial"/>
          <w:color w:val="auto"/>
        </w:rPr>
        <w:t xml:space="preserve"> </w:t>
      </w:r>
    </w:p>
    <w:p w14:paraId="6D38E1F0" w14:textId="77777777" w:rsidR="00346C73" w:rsidRPr="009A50B4" w:rsidRDefault="00346C73" w:rsidP="00346C73">
      <w:pPr>
        <w:pStyle w:val="Style18"/>
        <w:ind w:firstLine="567"/>
        <w:jc w:val="both"/>
        <w:rPr>
          <w:rFonts w:ascii="Arial" w:hAnsi="Arial" w:cs="Arial"/>
          <w:color w:val="auto"/>
        </w:rPr>
      </w:pPr>
    </w:p>
    <w:p w14:paraId="3A409538" w14:textId="77777777" w:rsidR="00BD0FFF" w:rsidRPr="009A50B4" w:rsidRDefault="004E5BFE" w:rsidP="00346C73">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s="Arial"/>
                  <w:color w:val="auto"/>
                </w:rPr>
                <m:t>C</m:t>
              </m:r>
            </m:e>
            <m:sub>
              <m:r>
                <w:rPr>
                  <w:rFonts w:ascii="Cambria Math" w:hAnsi="Cambria Math" w:cs="Arial"/>
                  <w:color w:val="auto"/>
                </w:rPr>
                <m:t>зап</m:t>
              </m:r>
            </m:sub>
          </m:sSub>
          <m:r>
            <w:rPr>
              <w:rFonts w:ascii="Cambria Math" w:hAnsi="Cambria Math" w:cs="Arial"/>
            </w:rPr>
            <m:t>=</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C</m:t>
                  </m:r>
                </m:e>
                <m:sub>
                  <m:r>
                    <w:rPr>
                      <w:rFonts w:ascii="Cambria Math" w:hAnsi="Cambria Math" w:cs="Arial"/>
                      <w:color w:val="auto"/>
                    </w:rPr>
                    <m:t>0</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0</m:t>
                  </m:r>
                </m:sub>
              </m:sSub>
            </m:num>
            <m:den>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зап,0</m:t>
                  </m:r>
                </m:sub>
              </m:sSub>
            </m:den>
          </m:f>
          <m:r>
            <w:rPr>
              <w:rFonts w:ascii="Cambria Math" w:hAnsi="Cambria Math" w:cs="Arial"/>
              <w:color w:val="auto"/>
            </w:rPr>
            <m:t>,                                                                        (1)</m:t>
          </m:r>
        </m:oMath>
      </m:oMathPara>
    </w:p>
    <w:p w14:paraId="5AA967E0" w14:textId="77777777" w:rsidR="00BD0FFF" w:rsidRPr="009A50B4" w:rsidRDefault="00BD0FFF" w:rsidP="00346C73">
      <w:pPr>
        <w:pStyle w:val="Style18"/>
        <w:ind w:firstLine="567"/>
        <w:jc w:val="both"/>
        <w:rPr>
          <w:rFonts w:ascii="Arial" w:hAnsi="Arial" w:cs="Arial"/>
          <w:color w:val="auto"/>
        </w:rPr>
      </w:pPr>
    </w:p>
    <w:p w14:paraId="3002D0BF" w14:textId="77777777" w:rsidR="00346C73" w:rsidRPr="009A50B4" w:rsidRDefault="00346C73" w:rsidP="00346C73">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C</m:t>
            </m:r>
          </m:e>
          <m:sub>
            <m:r>
              <w:rPr>
                <w:rFonts w:ascii="Cambria Math" w:hAnsi="Cambria Math" w:cs="Arial"/>
                <w:color w:val="auto"/>
              </w:rPr>
              <m:t>0</m:t>
            </m:r>
          </m:sub>
        </m:sSub>
        <m:r>
          <w:rPr>
            <w:rFonts w:ascii="Cambria Math" w:hAnsi="Cambria Math" w:cs="Arial"/>
            <w:color w:val="auto"/>
          </w:rPr>
          <m:t xml:space="preserve"> </m:t>
        </m:r>
      </m:oMath>
      <w:r w:rsidRPr="009A50B4">
        <w:rPr>
          <w:rFonts w:ascii="Arial" w:hAnsi="Arial" w:cs="Arial"/>
          <w:color w:val="auto"/>
        </w:rPr>
        <w:t xml:space="preserve">— значение массовой концентрации ДОН в растворе стандартного </w:t>
      </w:r>
      <w:r w:rsidR="001E6D86" w:rsidRPr="009A50B4">
        <w:rPr>
          <w:rFonts w:ascii="Arial" w:hAnsi="Arial" w:cs="Arial"/>
          <w:color w:val="auto"/>
        </w:rPr>
        <w:br/>
      </w:r>
      <w:r w:rsidRPr="009A50B4">
        <w:rPr>
          <w:rFonts w:ascii="Arial" w:hAnsi="Arial" w:cs="Arial"/>
          <w:color w:val="auto"/>
        </w:rPr>
        <w:t>образца, использованном для приготовления запасного раствора, мкг/см</w:t>
      </w:r>
      <w:r w:rsidRPr="009A50B4">
        <w:rPr>
          <w:rFonts w:ascii="Arial" w:hAnsi="Arial" w:cs="Arial"/>
          <w:color w:val="auto"/>
          <w:vertAlign w:val="superscript"/>
        </w:rPr>
        <w:t>3</w:t>
      </w:r>
      <w:r w:rsidRPr="009A50B4">
        <w:rPr>
          <w:rFonts w:ascii="Arial" w:hAnsi="Arial" w:cs="Arial"/>
          <w:color w:val="auto"/>
        </w:rPr>
        <w:t>;</w:t>
      </w:r>
    </w:p>
    <w:p w14:paraId="770EF717" w14:textId="77777777" w:rsidR="00346C73" w:rsidRPr="009A50B4" w:rsidRDefault="004E5BFE" w:rsidP="00346C73">
      <w:pPr>
        <w:pStyle w:val="Style18"/>
        <w:ind w:firstLine="567"/>
        <w:jc w:val="both"/>
        <w:rPr>
          <w:rFonts w:ascii="Arial" w:hAnsi="Arial" w:cs="Arial"/>
          <w:color w:val="auto"/>
        </w:rPr>
      </w:pPr>
      <m:oMath>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0</m:t>
            </m:r>
          </m:sub>
        </m:sSub>
      </m:oMath>
      <w:r w:rsidR="00346C73" w:rsidRPr="009A50B4">
        <w:rPr>
          <w:rFonts w:ascii="Arial" w:hAnsi="Arial" w:cs="Arial"/>
          <w:color w:val="auto"/>
        </w:rPr>
        <w:t xml:space="preserve"> — объем стандартного образца, отобранный для разбавления, см</w:t>
      </w:r>
      <w:r w:rsidR="00346C73" w:rsidRPr="009A50B4">
        <w:rPr>
          <w:rFonts w:ascii="Arial" w:hAnsi="Arial" w:cs="Arial"/>
          <w:color w:val="auto"/>
          <w:vertAlign w:val="superscript"/>
        </w:rPr>
        <w:t>3</w:t>
      </w:r>
      <w:r w:rsidR="00346C73" w:rsidRPr="009A50B4">
        <w:rPr>
          <w:rFonts w:ascii="Arial" w:hAnsi="Arial" w:cs="Arial"/>
          <w:color w:val="auto"/>
        </w:rPr>
        <w:t>;</w:t>
      </w:r>
    </w:p>
    <w:p w14:paraId="142A270B" w14:textId="77777777" w:rsidR="000F0E59" w:rsidRPr="009A50B4" w:rsidRDefault="004E5BFE" w:rsidP="000F0E59">
      <w:pPr>
        <w:pStyle w:val="Style18"/>
        <w:ind w:firstLine="567"/>
        <w:jc w:val="both"/>
        <w:rPr>
          <w:rFonts w:ascii="Arial" w:hAnsi="Arial" w:cs="Arial"/>
          <w:color w:val="auto"/>
        </w:rPr>
      </w:pPr>
      <m:oMath>
        <m:sSub>
          <m:sSubPr>
            <m:ctrlPr>
              <w:rPr>
                <w:rFonts w:ascii="Cambria Math" w:hAnsi="Cambria Math" w:cs="Arial"/>
                <w:i/>
                <w:iCs/>
                <w:color w:val="auto"/>
              </w:rPr>
            </m:ctrlPr>
          </m:sSubPr>
          <m:e>
            <m:r>
              <w:rPr>
                <w:rFonts w:ascii="Cambria Math" w:hAnsi="Cambria Math" w:cs="Arial"/>
                <w:color w:val="auto"/>
              </w:rPr>
              <m:t>V</m:t>
            </m:r>
          </m:e>
          <m:sub>
            <m:r>
              <w:rPr>
                <w:rFonts w:ascii="Cambria Math" w:hAnsi="Cambria Math" w:cs="Arial"/>
                <w:color w:val="auto"/>
              </w:rPr>
              <m:t>зап,0</m:t>
            </m:r>
          </m:sub>
        </m:sSub>
        <m:r>
          <w:rPr>
            <w:rFonts w:ascii="Cambria Math" w:hAnsi="Cambria Math" w:cs="Arial"/>
            <w:color w:val="auto"/>
          </w:rPr>
          <m:t xml:space="preserve"> </m:t>
        </m:r>
      </m:oMath>
      <w:r w:rsidR="00346C73" w:rsidRPr="009A50B4">
        <w:rPr>
          <w:rFonts w:ascii="Arial" w:hAnsi="Arial" w:cs="Arial"/>
          <w:color w:val="auto"/>
        </w:rPr>
        <w:t>— объем приготовленного раствора, см</w:t>
      </w:r>
      <w:r w:rsidR="00346C73" w:rsidRPr="009A50B4">
        <w:rPr>
          <w:rFonts w:ascii="Arial" w:hAnsi="Arial" w:cs="Arial"/>
          <w:color w:val="auto"/>
          <w:vertAlign w:val="superscript"/>
        </w:rPr>
        <w:t>3</w:t>
      </w:r>
      <w:r w:rsidR="00346C73" w:rsidRPr="009A50B4">
        <w:rPr>
          <w:rFonts w:ascii="Arial" w:hAnsi="Arial" w:cs="Arial"/>
          <w:color w:val="auto"/>
        </w:rPr>
        <w:t xml:space="preserve"> (25 см</w:t>
      </w:r>
      <w:r w:rsidR="00346C73" w:rsidRPr="009A50B4">
        <w:rPr>
          <w:rFonts w:ascii="Arial" w:hAnsi="Arial" w:cs="Arial"/>
          <w:color w:val="auto"/>
          <w:vertAlign w:val="superscript"/>
        </w:rPr>
        <w:t>3</w:t>
      </w:r>
      <w:r w:rsidR="00346C73" w:rsidRPr="009A50B4">
        <w:rPr>
          <w:rFonts w:ascii="Arial" w:hAnsi="Arial" w:cs="Arial"/>
          <w:color w:val="auto"/>
        </w:rPr>
        <w:t>).</w:t>
      </w:r>
    </w:p>
    <w:p w14:paraId="302883E0" w14:textId="77777777" w:rsidR="00346C73" w:rsidRPr="009A50B4" w:rsidRDefault="00346C73" w:rsidP="000F0E59">
      <w:pPr>
        <w:pStyle w:val="Style18"/>
        <w:ind w:firstLine="567"/>
        <w:jc w:val="both"/>
        <w:rPr>
          <w:rFonts w:ascii="Arial" w:hAnsi="Arial" w:cs="Arial"/>
          <w:color w:val="auto"/>
        </w:rPr>
      </w:pPr>
      <w:r w:rsidRPr="009A50B4">
        <w:rPr>
          <w:rFonts w:ascii="Arial" w:hAnsi="Arial" w:cs="Arial"/>
          <w:color w:val="auto"/>
        </w:rPr>
        <w:t xml:space="preserve">Срок хранения запасного раствора — 6 мес. </w:t>
      </w:r>
    </w:p>
    <w:p w14:paraId="1D57E8AA" w14:textId="77777777" w:rsidR="00346C73" w:rsidRPr="009A50B4" w:rsidRDefault="00E62322" w:rsidP="00BE2EF5">
      <w:pPr>
        <w:pStyle w:val="Style18"/>
        <w:ind w:firstLine="567"/>
        <w:jc w:val="both"/>
        <w:rPr>
          <w:rFonts w:ascii="Arial" w:hAnsi="Arial" w:cs="Arial"/>
          <w:color w:val="auto"/>
        </w:rPr>
      </w:pPr>
      <w:r w:rsidRPr="009A50B4">
        <w:rPr>
          <w:rFonts w:ascii="Arial" w:hAnsi="Arial" w:cs="Arial"/>
          <w:color w:val="auto"/>
        </w:rPr>
        <w:t xml:space="preserve">  </w:t>
      </w:r>
    </w:p>
    <w:p w14:paraId="508595C0" w14:textId="77777777" w:rsidR="00346C73" w:rsidRPr="009A50B4" w:rsidRDefault="000F0E59" w:rsidP="00BE2EF5">
      <w:pPr>
        <w:pStyle w:val="Style18"/>
        <w:ind w:firstLine="567"/>
        <w:jc w:val="both"/>
        <w:rPr>
          <w:rFonts w:ascii="Arial" w:hAnsi="Arial" w:cs="Arial"/>
          <w:color w:val="auto"/>
          <w:sz w:val="20"/>
          <w:szCs w:val="20"/>
        </w:rPr>
      </w:pPr>
      <w:r w:rsidRPr="009A50B4">
        <w:rPr>
          <w:rFonts w:ascii="Arial" w:hAnsi="Arial" w:cs="Arial"/>
          <w:color w:val="auto"/>
          <w:spacing w:val="20"/>
          <w:sz w:val="20"/>
          <w:szCs w:val="20"/>
        </w:rPr>
        <w:t>Примечание</w:t>
      </w:r>
      <w:r w:rsidRPr="009A50B4">
        <w:rPr>
          <w:rFonts w:ascii="Arial" w:hAnsi="Arial" w:cs="Arial"/>
          <w:color w:val="auto"/>
          <w:sz w:val="20"/>
          <w:szCs w:val="20"/>
        </w:rPr>
        <w:t xml:space="preserve"> — Допускается приготовление запасного раствора ДОН с использованием основного раствора, приготовленного по 9.3.2.2.</w:t>
      </w:r>
    </w:p>
    <w:p w14:paraId="2FCED858" w14:textId="77777777" w:rsidR="002B2CDE" w:rsidRPr="009A50B4" w:rsidRDefault="002B2CDE" w:rsidP="00BE2EF5">
      <w:pPr>
        <w:pStyle w:val="Style18"/>
        <w:ind w:firstLine="567"/>
        <w:jc w:val="both"/>
        <w:rPr>
          <w:rFonts w:ascii="Arial" w:hAnsi="Arial" w:cs="Arial"/>
          <w:color w:val="auto"/>
          <w:sz w:val="20"/>
          <w:szCs w:val="20"/>
        </w:rPr>
      </w:pPr>
    </w:p>
    <w:p w14:paraId="2D4E6988" w14:textId="77777777" w:rsidR="000F0E59" w:rsidRPr="009A50B4" w:rsidRDefault="000F0E59" w:rsidP="000F0E59">
      <w:pPr>
        <w:pStyle w:val="Style18"/>
        <w:ind w:firstLine="567"/>
        <w:jc w:val="both"/>
        <w:rPr>
          <w:rFonts w:ascii="Arial" w:hAnsi="Arial" w:cs="Arial"/>
          <w:color w:val="auto"/>
        </w:rPr>
      </w:pPr>
      <w:r w:rsidRPr="009A50B4">
        <w:rPr>
          <w:rFonts w:ascii="Arial" w:hAnsi="Arial" w:cs="Arial"/>
          <w:color w:val="auto"/>
        </w:rPr>
        <w:t>8.4.3.3 Приготовление градуировочных растворов ДОН</w:t>
      </w:r>
    </w:p>
    <w:p w14:paraId="31A146D4" w14:textId="12D4E66F" w:rsidR="00975788" w:rsidRPr="009A50B4" w:rsidRDefault="000F0E59" w:rsidP="002360A3">
      <w:pPr>
        <w:pStyle w:val="Style18"/>
        <w:ind w:firstLine="567"/>
        <w:jc w:val="both"/>
        <w:rPr>
          <w:rFonts w:ascii="Arial" w:hAnsi="Arial" w:cs="Arial"/>
          <w:color w:val="auto"/>
        </w:rPr>
      </w:pPr>
      <w:r w:rsidRPr="009A50B4">
        <w:rPr>
          <w:rFonts w:ascii="Arial" w:hAnsi="Arial" w:cs="Arial"/>
          <w:color w:val="auto"/>
        </w:rPr>
        <w:t>В колбу для упаривания помещают указанный в таблице 1 объем раствора ДОН с номинальным значением массовой концентрации 4 мкг/см</w:t>
      </w:r>
      <w:r w:rsidRPr="009A50B4">
        <w:rPr>
          <w:rFonts w:ascii="Arial" w:hAnsi="Arial" w:cs="Arial"/>
          <w:color w:val="auto"/>
          <w:vertAlign w:val="superscript"/>
        </w:rPr>
        <w:t>3</w:t>
      </w:r>
      <w:r w:rsidRPr="009A50B4">
        <w:rPr>
          <w:rFonts w:ascii="Arial" w:hAnsi="Arial" w:cs="Arial"/>
          <w:color w:val="auto"/>
        </w:rPr>
        <w:t xml:space="preserve"> (см. 8.4.3.2), удаляют растворитель упариванием в вакууме при температуре водяной бани от </w:t>
      </w:r>
      <w:r w:rsidRPr="009A50B4">
        <w:rPr>
          <w:rFonts w:ascii="Arial" w:hAnsi="Arial" w:cs="Arial"/>
          <w:color w:val="auto"/>
        </w:rPr>
        <w:lastRenderedPageBreak/>
        <w:t xml:space="preserve">40 °С до 45 °С. Полученный сухой остаток растворяют в соответствующем объеме </w:t>
      </w:r>
      <w:r w:rsidR="001E6D86" w:rsidRPr="009A50B4">
        <w:rPr>
          <w:rFonts w:ascii="Arial" w:hAnsi="Arial" w:cs="Arial"/>
          <w:color w:val="auto"/>
        </w:rPr>
        <w:br/>
      </w:r>
      <w:r w:rsidRPr="009A50B4">
        <w:rPr>
          <w:rFonts w:ascii="Arial" w:hAnsi="Arial" w:cs="Arial"/>
          <w:color w:val="auto"/>
        </w:rPr>
        <w:t>(см. таблицу 1) подвижной фазы (см. 8.4.1.2)</w:t>
      </w:r>
      <w:r w:rsidR="00975788" w:rsidRPr="009A50B4">
        <w:rPr>
          <w:rFonts w:ascii="Arial" w:hAnsi="Arial" w:cs="Arial"/>
          <w:color w:val="auto"/>
        </w:rPr>
        <w:t>.</w:t>
      </w:r>
    </w:p>
    <w:p w14:paraId="5360659B" w14:textId="77777777" w:rsidR="002360A3" w:rsidRPr="009A50B4" w:rsidRDefault="002360A3" w:rsidP="002360A3">
      <w:pPr>
        <w:rPr>
          <w:color w:val="auto"/>
          <w:spacing w:val="20"/>
        </w:rPr>
      </w:pPr>
    </w:p>
    <w:p w14:paraId="5975FE23" w14:textId="1AF34506" w:rsidR="00CC6F40" w:rsidRPr="009A50B4" w:rsidRDefault="00975788" w:rsidP="002360A3">
      <w:pPr>
        <w:tabs>
          <w:tab w:val="left" w:pos="2595"/>
        </w:tabs>
        <w:jc w:val="both"/>
        <w:rPr>
          <w:color w:val="auto"/>
        </w:rPr>
      </w:pPr>
      <w:r w:rsidRPr="009A50B4">
        <w:rPr>
          <w:color w:val="auto"/>
          <w:spacing w:val="20"/>
        </w:rPr>
        <w:t xml:space="preserve">Таблица 1 </w:t>
      </w:r>
    </w:p>
    <w:tbl>
      <w:tblPr>
        <w:tblStyle w:val="a9"/>
        <w:tblW w:w="0" w:type="auto"/>
        <w:tblLook w:val="04A0" w:firstRow="1" w:lastRow="0" w:firstColumn="1" w:lastColumn="0" w:noHBand="0" w:noVBand="1"/>
      </w:tblPr>
      <w:tblGrid>
        <w:gridCol w:w="2392"/>
        <w:gridCol w:w="2392"/>
        <w:gridCol w:w="2554"/>
        <w:gridCol w:w="2232"/>
      </w:tblGrid>
      <w:tr w:rsidR="00F274D9" w:rsidRPr="009A50B4" w14:paraId="0563C337" w14:textId="77777777" w:rsidTr="00DD75E1">
        <w:tc>
          <w:tcPr>
            <w:tcW w:w="2392" w:type="dxa"/>
            <w:tcBorders>
              <w:bottom w:val="double" w:sz="4" w:space="0" w:color="auto"/>
            </w:tcBorders>
          </w:tcPr>
          <w:p w14:paraId="1EA377F5" w14:textId="77777777" w:rsidR="00F274D9" w:rsidRPr="009A50B4" w:rsidRDefault="00F274D9" w:rsidP="00F274D9">
            <w:pPr>
              <w:pStyle w:val="Style18"/>
              <w:jc w:val="center"/>
              <w:rPr>
                <w:rFonts w:ascii="Arial" w:hAnsi="Arial" w:cs="Arial"/>
                <w:color w:val="auto"/>
                <w:sz w:val="20"/>
                <w:szCs w:val="20"/>
              </w:rPr>
            </w:pPr>
            <w:r w:rsidRPr="009A50B4">
              <w:rPr>
                <w:rFonts w:ascii="Arial" w:hAnsi="Arial" w:cs="Arial"/>
                <w:color w:val="auto"/>
                <w:sz w:val="20"/>
                <w:szCs w:val="20"/>
              </w:rPr>
              <w:t>Номер</w:t>
            </w:r>
          </w:p>
          <w:p w14:paraId="003DB36C" w14:textId="77777777" w:rsidR="00F274D9" w:rsidRPr="009A50B4" w:rsidRDefault="00F274D9" w:rsidP="00F274D9">
            <w:pPr>
              <w:pStyle w:val="Style18"/>
              <w:jc w:val="center"/>
              <w:rPr>
                <w:rFonts w:ascii="Arial" w:hAnsi="Arial" w:cs="Arial"/>
                <w:color w:val="auto"/>
                <w:sz w:val="20"/>
                <w:szCs w:val="20"/>
              </w:rPr>
            </w:pPr>
            <w:r w:rsidRPr="009A50B4">
              <w:rPr>
                <w:rFonts w:ascii="Arial" w:hAnsi="Arial" w:cs="Arial"/>
                <w:color w:val="auto"/>
                <w:sz w:val="20"/>
                <w:szCs w:val="20"/>
              </w:rPr>
              <w:t>градуировочного</w:t>
            </w:r>
          </w:p>
          <w:p w14:paraId="5A18D94D" w14:textId="77777777" w:rsidR="00F274D9" w:rsidRPr="009A50B4" w:rsidRDefault="00F274D9" w:rsidP="00F274D9">
            <w:pPr>
              <w:pStyle w:val="Style18"/>
              <w:jc w:val="center"/>
              <w:rPr>
                <w:rFonts w:ascii="Arial" w:hAnsi="Arial" w:cs="Arial"/>
                <w:color w:val="auto"/>
              </w:rPr>
            </w:pPr>
            <w:r w:rsidRPr="009A50B4">
              <w:rPr>
                <w:rFonts w:ascii="Arial" w:hAnsi="Arial" w:cs="Arial"/>
                <w:color w:val="auto"/>
                <w:sz w:val="20"/>
                <w:szCs w:val="20"/>
              </w:rPr>
              <w:t>раствора</w:t>
            </w:r>
          </w:p>
        </w:tc>
        <w:tc>
          <w:tcPr>
            <w:tcW w:w="2392" w:type="dxa"/>
            <w:tcBorders>
              <w:bottom w:val="double" w:sz="4" w:space="0" w:color="auto"/>
            </w:tcBorders>
          </w:tcPr>
          <w:p w14:paraId="0655391E" w14:textId="77777777" w:rsidR="00F274D9" w:rsidRPr="009A50B4" w:rsidRDefault="00F274D9" w:rsidP="00F274D9">
            <w:pPr>
              <w:pStyle w:val="Style18"/>
              <w:jc w:val="center"/>
              <w:rPr>
                <w:rFonts w:ascii="Arial" w:hAnsi="Arial" w:cs="Arial"/>
                <w:color w:val="auto"/>
                <w:sz w:val="20"/>
                <w:szCs w:val="20"/>
              </w:rPr>
            </w:pPr>
            <w:r w:rsidRPr="009A50B4">
              <w:rPr>
                <w:rFonts w:ascii="Arial" w:hAnsi="Arial" w:cs="Arial"/>
                <w:color w:val="auto"/>
                <w:sz w:val="20"/>
                <w:szCs w:val="20"/>
              </w:rPr>
              <w:t>Номинальное значение массовой концентрации ДОН, мкг/см</w:t>
            </w:r>
            <w:r w:rsidRPr="009A50B4">
              <w:rPr>
                <w:rFonts w:ascii="Arial" w:hAnsi="Arial" w:cs="Arial"/>
                <w:color w:val="auto"/>
                <w:sz w:val="20"/>
                <w:szCs w:val="20"/>
                <w:vertAlign w:val="superscript"/>
              </w:rPr>
              <w:t>3</w:t>
            </w:r>
          </w:p>
        </w:tc>
        <w:tc>
          <w:tcPr>
            <w:tcW w:w="2554" w:type="dxa"/>
            <w:tcBorders>
              <w:bottom w:val="double" w:sz="4" w:space="0" w:color="auto"/>
            </w:tcBorders>
          </w:tcPr>
          <w:p w14:paraId="0E7CE31B" w14:textId="77777777" w:rsidR="00F274D9" w:rsidRPr="009A50B4" w:rsidRDefault="00F274D9" w:rsidP="00F274D9">
            <w:pPr>
              <w:pStyle w:val="Style18"/>
              <w:jc w:val="center"/>
              <w:rPr>
                <w:rFonts w:ascii="Arial" w:hAnsi="Arial" w:cs="Arial"/>
                <w:color w:val="auto"/>
                <w:sz w:val="20"/>
                <w:szCs w:val="20"/>
              </w:rPr>
            </w:pPr>
            <w:r w:rsidRPr="009A50B4">
              <w:rPr>
                <w:rFonts w:ascii="Arial" w:hAnsi="Arial" w:cs="Arial"/>
                <w:color w:val="auto"/>
                <w:sz w:val="20"/>
                <w:szCs w:val="20"/>
              </w:rPr>
              <w:t>Объем запасного раствора ДОН (см. 8.4.3.2),</w:t>
            </w:r>
          </w:p>
          <w:p w14:paraId="682146EB" w14:textId="77777777" w:rsidR="00F274D9" w:rsidRPr="009A50B4" w:rsidRDefault="00F274D9" w:rsidP="00F274D9">
            <w:pPr>
              <w:pStyle w:val="Style18"/>
              <w:jc w:val="center"/>
              <w:rPr>
                <w:rFonts w:ascii="Arial" w:hAnsi="Arial" w:cs="Arial"/>
                <w:color w:val="auto"/>
              </w:rPr>
            </w:pPr>
            <w:r w:rsidRPr="009A50B4">
              <w:rPr>
                <w:rFonts w:ascii="Arial" w:hAnsi="Arial" w:cs="Arial"/>
                <w:color w:val="auto"/>
                <w:sz w:val="20"/>
                <w:szCs w:val="20"/>
              </w:rPr>
              <w:t>Vзап, см</w:t>
            </w:r>
            <w:r w:rsidRPr="009A50B4">
              <w:rPr>
                <w:rFonts w:ascii="Arial" w:hAnsi="Arial" w:cs="Arial"/>
                <w:color w:val="auto"/>
                <w:sz w:val="20"/>
                <w:szCs w:val="20"/>
                <w:vertAlign w:val="superscript"/>
              </w:rPr>
              <w:t>3</w:t>
            </w:r>
          </w:p>
        </w:tc>
        <w:tc>
          <w:tcPr>
            <w:tcW w:w="2232" w:type="dxa"/>
            <w:tcBorders>
              <w:bottom w:val="double" w:sz="4" w:space="0" w:color="auto"/>
            </w:tcBorders>
          </w:tcPr>
          <w:p w14:paraId="5FAA837B" w14:textId="77777777" w:rsidR="00F274D9" w:rsidRPr="009A50B4" w:rsidRDefault="00F274D9" w:rsidP="00F274D9">
            <w:pPr>
              <w:pStyle w:val="Style18"/>
              <w:jc w:val="center"/>
              <w:rPr>
                <w:rFonts w:ascii="Arial" w:hAnsi="Arial" w:cs="Arial"/>
                <w:color w:val="auto"/>
                <w:sz w:val="20"/>
                <w:szCs w:val="20"/>
              </w:rPr>
            </w:pPr>
            <w:r w:rsidRPr="009A50B4">
              <w:rPr>
                <w:rFonts w:ascii="Arial" w:hAnsi="Arial" w:cs="Arial"/>
                <w:color w:val="auto"/>
                <w:sz w:val="20"/>
                <w:szCs w:val="20"/>
              </w:rPr>
              <w:t>Объем подвижной</w:t>
            </w:r>
          </w:p>
          <w:p w14:paraId="2B82E4EB" w14:textId="77777777" w:rsidR="00F274D9" w:rsidRPr="009A50B4" w:rsidRDefault="00F274D9" w:rsidP="00F274D9">
            <w:pPr>
              <w:pStyle w:val="Style18"/>
              <w:jc w:val="center"/>
              <w:rPr>
                <w:rFonts w:ascii="Arial" w:hAnsi="Arial" w:cs="Arial"/>
                <w:color w:val="auto"/>
                <w:sz w:val="20"/>
                <w:szCs w:val="20"/>
              </w:rPr>
            </w:pPr>
            <w:r w:rsidRPr="009A50B4">
              <w:rPr>
                <w:rFonts w:ascii="Arial" w:hAnsi="Arial" w:cs="Arial"/>
                <w:color w:val="auto"/>
                <w:sz w:val="20"/>
                <w:szCs w:val="20"/>
              </w:rPr>
              <w:t>фазы, добавляемый</w:t>
            </w:r>
          </w:p>
          <w:p w14:paraId="5794E00A" w14:textId="77777777" w:rsidR="00F274D9" w:rsidRPr="009A50B4" w:rsidRDefault="00F274D9" w:rsidP="00F274D9">
            <w:pPr>
              <w:pStyle w:val="Style18"/>
              <w:jc w:val="center"/>
              <w:rPr>
                <w:rFonts w:ascii="Arial" w:hAnsi="Arial" w:cs="Arial"/>
                <w:color w:val="auto"/>
              </w:rPr>
            </w:pPr>
            <w:r w:rsidRPr="009A50B4">
              <w:rPr>
                <w:rFonts w:ascii="Arial" w:hAnsi="Arial" w:cs="Arial"/>
                <w:color w:val="auto"/>
                <w:sz w:val="20"/>
                <w:szCs w:val="20"/>
              </w:rPr>
              <w:t>к сухому остатку, см</w:t>
            </w:r>
            <w:r w:rsidRPr="009A50B4">
              <w:rPr>
                <w:rFonts w:ascii="Arial" w:hAnsi="Arial" w:cs="Arial"/>
                <w:color w:val="auto"/>
                <w:sz w:val="20"/>
                <w:szCs w:val="20"/>
                <w:vertAlign w:val="superscript"/>
              </w:rPr>
              <w:t>3</w:t>
            </w:r>
          </w:p>
        </w:tc>
      </w:tr>
      <w:tr w:rsidR="00F274D9" w:rsidRPr="009A50B4" w14:paraId="24153F9B" w14:textId="77777777" w:rsidTr="00DD75E1">
        <w:tc>
          <w:tcPr>
            <w:tcW w:w="2392" w:type="dxa"/>
            <w:tcBorders>
              <w:top w:val="double" w:sz="4" w:space="0" w:color="auto"/>
            </w:tcBorders>
          </w:tcPr>
          <w:p w14:paraId="5F44D7D1"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1</w:t>
            </w:r>
          </w:p>
        </w:tc>
        <w:tc>
          <w:tcPr>
            <w:tcW w:w="2392" w:type="dxa"/>
            <w:tcBorders>
              <w:top w:val="double" w:sz="4" w:space="0" w:color="auto"/>
            </w:tcBorders>
          </w:tcPr>
          <w:p w14:paraId="6F1847A9"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10</w:t>
            </w:r>
          </w:p>
        </w:tc>
        <w:tc>
          <w:tcPr>
            <w:tcW w:w="2554" w:type="dxa"/>
            <w:tcBorders>
              <w:top w:val="double" w:sz="4" w:space="0" w:color="auto"/>
            </w:tcBorders>
          </w:tcPr>
          <w:p w14:paraId="11821D54"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2,5</w:t>
            </w:r>
          </w:p>
        </w:tc>
        <w:tc>
          <w:tcPr>
            <w:tcW w:w="2232" w:type="dxa"/>
            <w:tcBorders>
              <w:top w:val="double" w:sz="4" w:space="0" w:color="auto"/>
            </w:tcBorders>
          </w:tcPr>
          <w:p w14:paraId="47ABC79A"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1</w:t>
            </w:r>
          </w:p>
        </w:tc>
      </w:tr>
      <w:tr w:rsidR="00F274D9" w:rsidRPr="009A50B4" w14:paraId="38ACEB93" w14:textId="77777777" w:rsidTr="00DD75E1">
        <w:tc>
          <w:tcPr>
            <w:tcW w:w="2392" w:type="dxa"/>
          </w:tcPr>
          <w:p w14:paraId="5E35DCEC"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2</w:t>
            </w:r>
          </w:p>
        </w:tc>
        <w:tc>
          <w:tcPr>
            <w:tcW w:w="2392" w:type="dxa"/>
          </w:tcPr>
          <w:p w14:paraId="53692BBD"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4</w:t>
            </w:r>
          </w:p>
        </w:tc>
        <w:tc>
          <w:tcPr>
            <w:tcW w:w="2554" w:type="dxa"/>
          </w:tcPr>
          <w:p w14:paraId="04BFE1FB"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1</w:t>
            </w:r>
          </w:p>
        </w:tc>
        <w:tc>
          <w:tcPr>
            <w:tcW w:w="2232" w:type="dxa"/>
          </w:tcPr>
          <w:p w14:paraId="504D1860"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1</w:t>
            </w:r>
          </w:p>
        </w:tc>
      </w:tr>
      <w:tr w:rsidR="00F274D9" w:rsidRPr="009A50B4" w14:paraId="23D703D7" w14:textId="77777777" w:rsidTr="00DD75E1">
        <w:tc>
          <w:tcPr>
            <w:tcW w:w="2392" w:type="dxa"/>
          </w:tcPr>
          <w:p w14:paraId="5CD631EE"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3</w:t>
            </w:r>
          </w:p>
        </w:tc>
        <w:tc>
          <w:tcPr>
            <w:tcW w:w="2392" w:type="dxa"/>
          </w:tcPr>
          <w:p w14:paraId="204654E6"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0,4</w:t>
            </w:r>
          </w:p>
        </w:tc>
        <w:tc>
          <w:tcPr>
            <w:tcW w:w="2554" w:type="dxa"/>
          </w:tcPr>
          <w:p w14:paraId="4533C270"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1</w:t>
            </w:r>
          </w:p>
        </w:tc>
        <w:tc>
          <w:tcPr>
            <w:tcW w:w="2232" w:type="dxa"/>
          </w:tcPr>
          <w:p w14:paraId="6DB71615" w14:textId="77777777" w:rsidR="00F274D9" w:rsidRPr="009A50B4" w:rsidRDefault="00DD75E1" w:rsidP="00F274D9">
            <w:pPr>
              <w:pStyle w:val="Style18"/>
              <w:jc w:val="center"/>
              <w:rPr>
                <w:rFonts w:ascii="Arial" w:hAnsi="Arial" w:cs="Arial"/>
                <w:color w:val="auto"/>
                <w:sz w:val="20"/>
                <w:szCs w:val="20"/>
              </w:rPr>
            </w:pPr>
            <w:r w:rsidRPr="009A50B4">
              <w:rPr>
                <w:rFonts w:ascii="Arial" w:hAnsi="Arial" w:cs="Arial"/>
                <w:color w:val="auto"/>
                <w:sz w:val="20"/>
                <w:szCs w:val="20"/>
              </w:rPr>
              <w:t>10</w:t>
            </w:r>
          </w:p>
        </w:tc>
      </w:tr>
    </w:tbl>
    <w:p w14:paraId="0ABB0B47" w14:textId="77777777" w:rsidR="00346C73" w:rsidRPr="009A50B4" w:rsidRDefault="00346C73" w:rsidP="00BE2EF5">
      <w:pPr>
        <w:pStyle w:val="Style18"/>
        <w:ind w:firstLine="567"/>
        <w:jc w:val="both"/>
        <w:rPr>
          <w:rFonts w:ascii="Arial" w:hAnsi="Arial" w:cs="Arial"/>
          <w:color w:val="auto"/>
        </w:rPr>
      </w:pPr>
    </w:p>
    <w:p w14:paraId="44AC50CD" w14:textId="77777777" w:rsidR="00DD75E1" w:rsidRPr="009A50B4" w:rsidRDefault="00DD75E1" w:rsidP="00DD75E1">
      <w:pPr>
        <w:pStyle w:val="Style18"/>
        <w:ind w:firstLine="567"/>
        <w:jc w:val="both"/>
        <w:rPr>
          <w:rFonts w:ascii="Arial" w:hAnsi="Arial" w:cs="Arial"/>
          <w:color w:val="auto"/>
        </w:rPr>
      </w:pPr>
      <w:r w:rsidRPr="009A50B4">
        <w:rPr>
          <w:rFonts w:ascii="Arial" w:hAnsi="Arial" w:cs="Arial"/>
          <w:color w:val="auto"/>
        </w:rPr>
        <w:t>Срок хранения градуировочных растворов № 1 и № 2 — 7 сут</w:t>
      </w:r>
      <w:r w:rsidR="00A345E3" w:rsidRPr="009A50B4">
        <w:rPr>
          <w:rFonts w:ascii="Arial" w:hAnsi="Arial" w:cs="Arial"/>
          <w:color w:val="auto"/>
        </w:rPr>
        <w:t>ок</w:t>
      </w:r>
      <w:r w:rsidRPr="009A50B4">
        <w:rPr>
          <w:rFonts w:ascii="Arial" w:hAnsi="Arial" w:cs="Arial"/>
          <w:color w:val="auto"/>
        </w:rPr>
        <w:t xml:space="preserve">, раствора </w:t>
      </w:r>
      <w:r w:rsidR="002B2CDE" w:rsidRPr="009A50B4">
        <w:rPr>
          <w:rFonts w:ascii="Arial" w:hAnsi="Arial" w:cs="Arial"/>
          <w:color w:val="auto"/>
        </w:rPr>
        <w:br/>
      </w:r>
      <w:r w:rsidRPr="009A50B4">
        <w:rPr>
          <w:rFonts w:ascii="Arial" w:hAnsi="Arial" w:cs="Arial"/>
          <w:color w:val="auto"/>
        </w:rPr>
        <w:t>№ 3 — 1 сут</w:t>
      </w:r>
      <w:r w:rsidR="00A345E3" w:rsidRPr="009A50B4">
        <w:rPr>
          <w:rFonts w:ascii="Arial" w:hAnsi="Arial" w:cs="Arial"/>
          <w:color w:val="auto"/>
          <w:lang w:val="kk-KZ"/>
        </w:rPr>
        <w:t>ки</w:t>
      </w:r>
      <w:r w:rsidRPr="009A50B4">
        <w:rPr>
          <w:rFonts w:ascii="Arial" w:hAnsi="Arial" w:cs="Arial"/>
          <w:color w:val="auto"/>
        </w:rPr>
        <w:t xml:space="preserve"> в условиях, исключающих испарение растворителя.</w:t>
      </w:r>
    </w:p>
    <w:p w14:paraId="21A4902E" w14:textId="77777777" w:rsidR="00346C73" w:rsidRPr="009A50B4" w:rsidRDefault="00DD75E1" w:rsidP="00DD75E1">
      <w:pPr>
        <w:pStyle w:val="Style18"/>
        <w:ind w:firstLine="567"/>
        <w:jc w:val="both"/>
        <w:rPr>
          <w:rFonts w:ascii="Arial" w:hAnsi="Arial" w:cs="Arial"/>
          <w:color w:val="auto"/>
        </w:rPr>
      </w:pPr>
      <w:r w:rsidRPr="009A50B4">
        <w:rPr>
          <w:rFonts w:ascii="Arial" w:hAnsi="Arial" w:cs="Arial"/>
          <w:color w:val="auto"/>
        </w:rPr>
        <w:t xml:space="preserve">Фактическое значение массовой концентрации ДОН в градуировочных </w:t>
      </w:r>
      <w:r w:rsidR="001E6D86" w:rsidRPr="009A50B4">
        <w:rPr>
          <w:rFonts w:ascii="Arial" w:hAnsi="Arial" w:cs="Arial"/>
          <w:color w:val="auto"/>
        </w:rPr>
        <w:br/>
      </w:r>
      <w:r w:rsidRPr="009A50B4">
        <w:rPr>
          <w:rFonts w:ascii="Arial" w:hAnsi="Arial" w:cs="Arial"/>
          <w:color w:val="auto"/>
        </w:rPr>
        <w:t xml:space="preserve">растворах </w:t>
      </w:r>
      <m:oMath>
        <m:sSub>
          <m:sSubPr>
            <m:ctrlPr>
              <w:rPr>
                <w:rFonts w:ascii="Cambria Math" w:hAnsi="Cambria Math" w:cs="Arial"/>
                <w:i/>
                <w:iCs/>
                <w:color w:val="auto"/>
              </w:rPr>
            </m:ctrlPr>
          </m:sSubPr>
          <m:e>
            <m:r>
              <w:rPr>
                <w:rFonts w:ascii="Cambria Math" w:hAnsi="Cambria Math" w:cs="Arial"/>
                <w:color w:val="auto"/>
              </w:rPr>
              <m:t>С</m:t>
            </m:r>
          </m:e>
          <m:sub>
            <m:r>
              <m:rPr>
                <m:sty m:val="p"/>
              </m:rPr>
              <w:rPr>
                <w:rFonts w:ascii="Cambria Math" w:hAnsi="Cambria Math" w:cs="Arial"/>
                <w:color w:val="auto"/>
                <w:lang w:val="en-US"/>
              </w:rPr>
              <m:t>i</m:t>
            </m:r>
          </m:sub>
        </m:sSub>
      </m:oMath>
      <w:r w:rsidRPr="009A50B4">
        <w:rPr>
          <w:rFonts w:ascii="Arial" w:hAnsi="Arial" w:cs="Arial"/>
          <w:color w:val="auto"/>
        </w:rPr>
        <w:t xml:space="preserve"> вычисляют по формуле</w:t>
      </w:r>
    </w:p>
    <w:p w14:paraId="413C0808" w14:textId="77777777" w:rsidR="00346C73" w:rsidRPr="009A50B4" w:rsidRDefault="00346C73" w:rsidP="009C209E">
      <w:pPr>
        <w:pStyle w:val="Style18"/>
        <w:ind w:firstLine="567"/>
        <w:jc w:val="center"/>
        <w:rPr>
          <w:rFonts w:ascii="Arial" w:hAnsi="Arial" w:cs="Arial"/>
          <w:color w:val="auto"/>
        </w:rPr>
      </w:pPr>
    </w:p>
    <w:p w14:paraId="370CF426" w14:textId="77777777" w:rsidR="002719C5" w:rsidRPr="009A50B4" w:rsidRDefault="004E5BFE" w:rsidP="00DD75E1">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s="Arial"/>
                  <w:color w:val="auto"/>
                </w:rPr>
                <m:t>C</m:t>
              </m:r>
            </m:e>
            <m:sub>
              <m:r>
                <w:rPr>
                  <w:rFonts w:ascii="Cambria Math" w:hAnsi="Cambria Math" w:cs="Arial"/>
                  <w:color w:val="auto"/>
                </w:rPr>
                <m:t>і</m:t>
              </m:r>
            </m:sub>
          </m:sSub>
          <m:r>
            <w:rPr>
              <w:rFonts w:ascii="Cambria Math" w:hAnsi="Cambria Math" w:cs="Arial"/>
            </w:rPr>
            <m:t>=</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C</m:t>
                  </m:r>
                </m:e>
                <m:sub>
                  <m:r>
                    <w:rPr>
                      <w:rFonts w:ascii="Cambria Math" w:hAnsi="Cambria Math" w:cs="Arial"/>
                      <w:color w:val="auto"/>
                    </w:rPr>
                    <m:t>зап</m:t>
                  </m:r>
                </m:sub>
              </m:sSub>
              <m:sSub>
                <m:sSubPr>
                  <m:ctrlPr>
                    <w:rPr>
                      <w:rFonts w:ascii="Cambria Math" w:hAnsi="Cambria Math" w:cs="Arial"/>
                      <w:i/>
                      <w:color w:val="auto"/>
                    </w:rPr>
                  </m:ctrlPr>
                </m:sSubPr>
                <m:e>
                  <m:r>
                    <w:rPr>
                      <w:rFonts w:ascii="Cambria Math" w:hAnsi="Cambria Math" w:cs="Arial"/>
                      <w:color w:val="auto"/>
                    </w:rPr>
                    <m:t>·</m:t>
                  </m:r>
                  <m:r>
                    <w:rPr>
                      <w:rFonts w:ascii="Cambria Math" w:hAnsi="Cambria Math" w:cs="Arial"/>
                      <w:color w:val="auto"/>
                    </w:rPr>
                    <m:t>V</m:t>
                  </m:r>
                </m:e>
                <m:sub>
                  <m:r>
                    <w:rPr>
                      <w:rFonts w:ascii="Cambria Math" w:hAnsi="Cambria Math" w:cs="Arial"/>
                      <w:color w:val="auto"/>
                    </w:rPr>
                    <m:t>зап</m:t>
                  </m:r>
                </m:sub>
              </m:sSub>
            </m:num>
            <m:den>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і</m:t>
                  </m:r>
                </m:sub>
              </m:sSub>
            </m:den>
          </m:f>
          <m:r>
            <w:rPr>
              <w:rFonts w:ascii="Cambria Math" w:hAnsi="Cambria Math" w:cs="Arial"/>
              <w:color w:val="auto"/>
            </w:rPr>
            <m:t xml:space="preserve">                                                                (2)</m:t>
          </m:r>
        </m:oMath>
      </m:oMathPara>
    </w:p>
    <w:p w14:paraId="06FF1619" w14:textId="77777777" w:rsidR="002719C5" w:rsidRPr="009A50B4" w:rsidRDefault="002719C5" w:rsidP="009C209E">
      <w:pPr>
        <w:pStyle w:val="Style18"/>
        <w:ind w:firstLine="567"/>
        <w:jc w:val="center"/>
        <w:rPr>
          <w:rFonts w:ascii="Arial" w:hAnsi="Arial" w:cs="Arial"/>
          <w:color w:val="auto"/>
        </w:rPr>
      </w:pPr>
    </w:p>
    <w:p w14:paraId="02FF6AB8" w14:textId="77777777" w:rsidR="001D15AD" w:rsidRPr="009A50B4" w:rsidRDefault="00DD75E1" w:rsidP="001D15AD">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C</m:t>
            </m:r>
          </m:e>
          <m:sub>
            <m:r>
              <w:rPr>
                <w:rFonts w:ascii="Cambria Math" w:hAnsi="Cambria Math" w:cs="Arial"/>
                <w:color w:val="auto"/>
              </w:rPr>
              <m:t>зап</m:t>
            </m:r>
          </m:sub>
        </m:sSub>
        <m:r>
          <w:rPr>
            <w:rFonts w:ascii="Cambria Math" w:hAnsi="Cambria Math" w:cs="Arial"/>
            <w:color w:val="auto"/>
          </w:rPr>
          <m:t xml:space="preserve"> </m:t>
        </m:r>
      </m:oMath>
      <w:r w:rsidRPr="009A50B4">
        <w:rPr>
          <w:rFonts w:ascii="Arial" w:hAnsi="Arial" w:cs="Arial"/>
          <w:color w:val="auto"/>
        </w:rPr>
        <w:t xml:space="preserve">— </w:t>
      </w:r>
      <w:r w:rsidR="001D15AD" w:rsidRPr="009A50B4">
        <w:rPr>
          <w:rFonts w:ascii="Arial" w:hAnsi="Arial" w:cs="Arial"/>
          <w:color w:val="auto"/>
        </w:rPr>
        <w:t>фактическое значение массовой концентрации ДОН в запасном растворе, вычисленное по формуле (1), мкг/см</w:t>
      </w:r>
      <w:r w:rsidR="001D15AD" w:rsidRPr="009A50B4">
        <w:rPr>
          <w:rFonts w:ascii="Arial" w:hAnsi="Arial" w:cs="Arial"/>
          <w:color w:val="auto"/>
          <w:vertAlign w:val="superscript"/>
        </w:rPr>
        <w:t>3</w:t>
      </w:r>
      <w:r w:rsidR="001D15AD" w:rsidRPr="009A50B4">
        <w:rPr>
          <w:rFonts w:ascii="Arial" w:hAnsi="Arial" w:cs="Arial"/>
          <w:color w:val="auto"/>
        </w:rPr>
        <w:t>;</w:t>
      </w:r>
    </w:p>
    <w:p w14:paraId="1BADB9B6" w14:textId="77777777" w:rsidR="00DD75E1" w:rsidRPr="009A50B4" w:rsidRDefault="004E5BFE" w:rsidP="001D15AD">
      <w:pPr>
        <w:pStyle w:val="Style18"/>
        <w:ind w:firstLine="567"/>
        <w:jc w:val="both"/>
        <w:rPr>
          <w:rFonts w:ascii="Arial" w:hAnsi="Arial" w:cs="Arial"/>
          <w:color w:val="auto"/>
        </w:rPr>
      </w:pPr>
      <m:oMath>
        <m:sSub>
          <m:sSubPr>
            <m:ctrlPr>
              <w:rPr>
                <w:rFonts w:ascii="Cambria Math" w:hAnsi="Cambria Math" w:cs="Arial"/>
                <w:i/>
                <w:iCs/>
                <w:color w:val="auto"/>
              </w:rPr>
            </m:ctrlPr>
          </m:sSubPr>
          <m:e>
            <m:r>
              <w:rPr>
                <w:rFonts w:ascii="Cambria Math" w:hAnsi="Cambria Math" w:cs="Arial"/>
                <w:color w:val="auto"/>
                <w:lang w:val="en-US"/>
              </w:rPr>
              <m:t>V</m:t>
            </m:r>
          </m:e>
          <m:sub>
            <m:r>
              <w:rPr>
                <w:rFonts w:ascii="Cambria Math" w:hAnsi="Cambria Math" w:cs="Arial"/>
                <w:color w:val="auto"/>
              </w:rPr>
              <m:t>зап</m:t>
            </m:r>
          </m:sub>
        </m:sSub>
      </m:oMath>
      <w:r w:rsidR="00DD75E1" w:rsidRPr="009A50B4">
        <w:rPr>
          <w:rFonts w:ascii="Arial" w:hAnsi="Arial" w:cs="Arial"/>
          <w:color w:val="auto"/>
        </w:rPr>
        <w:t xml:space="preserve"> — </w:t>
      </w:r>
      <w:r w:rsidR="001D15AD" w:rsidRPr="009A50B4">
        <w:rPr>
          <w:rFonts w:ascii="Arial" w:hAnsi="Arial" w:cs="Arial"/>
          <w:color w:val="auto"/>
        </w:rPr>
        <w:t>объем запасного раствора, отобранный для разбавления, см</w:t>
      </w:r>
      <w:r w:rsidR="001D15AD" w:rsidRPr="009A50B4">
        <w:rPr>
          <w:rFonts w:ascii="Arial" w:hAnsi="Arial" w:cs="Arial"/>
          <w:color w:val="auto"/>
          <w:vertAlign w:val="superscript"/>
        </w:rPr>
        <w:t>3</w:t>
      </w:r>
      <w:r w:rsidR="001D15AD" w:rsidRPr="009A50B4">
        <w:rPr>
          <w:rFonts w:ascii="Arial" w:hAnsi="Arial" w:cs="Arial"/>
          <w:color w:val="auto"/>
        </w:rPr>
        <w:t>;</w:t>
      </w:r>
    </w:p>
    <w:p w14:paraId="72BA3CAE" w14:textId="77777777" w:rsidR="00346C73" w:rsidRPr="009A50B4" w:rsidRDefault="004E5BFE" w:rsidP="000D7DC7">
      <w:pPr>
        <w:pStyle w:val="Style18"/>
        <w:ind w:firstLine="567"/>
        <w:jc w:val="both"/>
        <w:rPr>
          <w:rFonts w:ascii="Arial" w:hAnsi="Arial" w:cs="Arial"/>
          <w:color w:val="auto"/>
        </w:rPr>
      </w:pPr>
      <m:oMath>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і</m:t>
            </m:r>
          </m:sub>
        </m:sSub>
      </m:oMath>
      <w:r w:rsidR="00DD75E1" w:rsidRPr="009A50B4">
        <w:rPr>
          <w:rFonts w:ascii="Arial" w:hAnsi="Arial" w:cs="Arial"/>
          <w:color w:val="auto"/>
        </w:rPr>
        <w:t xml:space="preserve"> — </w:t>
      </w:r>
      <w:r w:rsidR="000D7DC7" w:rsidRPr="009A50B4">
        <w:rPr>
          <w:rFonts w:ascii="Arial" w:hAnsi="Arial" w:cs="Arial"/>
          <w:color w:val="auto"/>
        </w:rPr>
        <w:t>объем приготовленного градуировочного раствора, см</w:t>
      </w:r>
      <w:r w:rsidR="000D7DC7" w:rsidRPr="009A50B4">
        <w:rPr>
          <w:rFonts w:ascii="Arial" w:hAnsi="Arial" w:cs="Arial"/>
          <w:color w:val="auto"/>
          <w:vertAlign w:val="superscript"/>
        </w:rPr>
        <w:t>3</w:t>
      </w:r>
      <w:r w:rsidR="000D7DC7" w:rsidRPr="009A50B4">
        <w:rPr>
          <w:rFonts w:ascii="Arial" w:hAnsi="Arial" w:cs="Arial"/>
          <w:color w:val="auto"/>
        </w:rPr>
        <w:t>.</w:t>
      </w:r>
      <w:r w:rsidR="00A350C4" w:rsidRPr="009A50B4">
        <w:rPr>
          <w:rFonts w:ascii="Arial" w:hAnsi="Arial" w:cs="Arial"/>
          <w:color w:val="auto"/>
        </w:rPr>
        <w:t xml:space="preserve"> </w:t>
      </w:r>
    </w:p>
    <w:p w14:paraId="6DB6CD94" w14:textId="77777777" w:rsidR="00346C73" w:rsidRPr="009A50B4" w:rsidRDefault="00346C73" w:rsidP="00BE2EF5">
      <w:pPr>
        <w:pStyle w:val="Style18"/>
        <w:ind w:firstLine="567"/>
        <w:jc w:val="both"/>
        <w:rPr>
          <w:rFonts w:ascii="Arial" w:hAnsi="Arial" w:cs="Arial"/>
          <w:color w:val="auto"/>
        </w:rPr>
      </w:pPr>
    </w:p>
    <w:p w14:paraId="18F99609" w14:textId="77777777" w:rsidR="007554EF" w:rsidRPr="009A50B4" w:rsidRDefault="007554EF" w:rsidP="007554EF">
      <w:pPr>
        <w:pStyle w:val="Style18"/>
        <w:ind w:firstLine="567"/>
        <w:jc w:val="both"/>
        <w:rPr>
          <w:rFonts w:ascii="Arial" w:hAnsi="Arial" w:cs="Arial"/>
          <w:color w:val="auto"/>
        </w:rPr>
      </w:pPr>
      <w:r w:rsidRPr="009A50B4">
        <w:rPr>
          <w:rFonts w:ascii="Arial" w:hAnsi="Arial" w:cs="Arial"/>
          <w:color w:val="auto"/>
        </w:rPr>
        <w:t>8.4.3.4 Приготовление контрольного раствора ДОН</w:t>
      </w:r>
    </w:p>
    <w:p w14:paraId="39FDA712" w14:textId="77777777" w:rsidR="007554EF" w:rsidRPr="009A50B4" w:rsidRDefault="007554EF" w:rsidP="001E6D86">
      <w:pPr>
        <w:pStyle w:val="Style18"/>
        <w:ind w:firstLine="567"/>
        <w:jc w:val="both"/>
        <w:rPr>
          <w:rFonts w:ascii="Arial" w:hAnsi="Arial" w:cs="Arial"/>
          <w:color w:val="auto"/>
        </w:rPr>
      </w:pPr>
      <w:r w:rsidRPr="009A50B4">
        <w:rPr>
          <w:rFonts w:ascii="Arial" w:hAnsi="Arial" w:cs="Arial"/>
          <w:color w:val="auto"/>
        </w:rPr>
        <w:t>Контрольный раствор ДОН в подвижной фазе готовят согласно 8.4.3.3,</w:t>
      </w:r>
      <w:r w:rsidR="00925349" w:rsidRPr="009A50B4">
        <w:rPr>
          <w:rFonts w:ascii="Arial" w:hAnsi="Arial" w:cs="Arial"/>
          <w:color w:val="auto"/>
        </w:rPr>
        <w:t xml:space="preserve"> </w:t>
      </w:r>
      <w:r w:rsidR="00925349" w:rsidRPr="009A50B4">
        <w:rPr>
          <w:rFonts w:ascii="Arial" w:hAnsi="Arial" w:cs="Arial"/>
          <w:color w:val="auto"/>
        </w:rPr>
        <w:br/>
      </w:r>
      <w:r w:rsidRPr="009A50B4">
        <w:rPr>
          <w:rFonts w:ascii="Arial" w:hAnsi="Arial" w:cs="Arial"/>
          <w:color w:val="auto"/>
        </w:rPr>
        <w:t>используя аликвоту 0,5 см</w:t>
      </w:r>
      <w:r w:rsidRPr="009A50B4">
        <w:rPr>
          <w:rFonts w:ascii="Arial" w:hAnsi="Arial" w:cs="Arial"/>
          <w:color w:val="auto"/>
          <w:vertAlign w:val="superscript"/>
        </w:rPr>
        <w:t>3</w:t>
      </w:r>
      <w:r w:rsidRPr="009A50B4">
        <w:rPr>
          <w:rFonts w:ascii="Arial" w:hAnsi="Arial" w:cs="Arial"/>
          <w:color w:val="auto"/>
        </w:rPr>
        <w:t xml:space="preserve"> запасного раствора ДОН номинального значения </w:t>
      </w:r>
      <w:r w:rsidR="001E6D86" w:rsidRPr="009A50B4">
        <w:rPr>
          <w:rFonts w:ascii="Arial" w:hAnsi="Arial" w:cs="Arial"/>
          <w:color w:val="auto"/>
        </w:rPr>
        <w:br/>
      </w:r>
      <w:r w:rsidRPr="009A50B4">
        <w:rPr>
          <w:rFonts w:ascii="Arial" w:hAnsi="Arial" w:cs="Arial"/>
          <w:color w:val="auto"/>
        </w:rPr>
        <w:t>массовой концентрации 4 мкг/см</w:t>
      </w:r>
      <w:r w:rsidRPr="009A50B4">
        <w:rPr>
          <w:rFonts w:ascii="Arial" w:hAnsi="Arial" w:cs="Arial"/>
          <w:color w:val="auto"/>
          <w:vertAlign w:val="superscript"/>
        </w:rPr>
        <w:t>3</w:t>
      </w:r>
      <w:r w:rsidRPr="009A50B4">
        <w:rPr>
          <w:rFonts w:ascii="Arial" w:hAnsi="Arial" w:cs="Arial"/>
          <w:color w:val="auto"/>
        </w:rPr>
        <w:t xml:space="preserve"> (см. 8.4.3.2) и растворяя остаток после упаривания в 2 см</w:t>
      </w:r>
      <w:r w:rsidRPr="009A50B4">
        <w:rPr>
          <w:rFonts w:ascii="Arial" w:hAnsi="Arial" w:cs="Arial"/>
          <w:color w:val="auto"/>
          <w:vertAlign w:val="superscript"/>
        </w:rPr>
        <w:t>3</w:t>
      </w:r>
      <w:r w:rsidRPr="009A50B4">
        <w:rPr>
          <w:rFonts w:ascii="Arial" w:hAnsi="Arial" w:cs="Arial"/>
          <w:color w:val="auto"/>
        </w:rPr>
        <w:t xml:space="preserve"> подвижной фазы (см. 8.4.1.2).</w:t>
      </w:r>
    </w:p>
    <w:p w14:paraId="52FF222C" w14:textId="77777777" w:rsidR="007554EF" w:rsidRPr="009A50B4" w:rsidRDefault="007554EF" w:rsidP="00B574FE">
      <w:pPr>
        <w:pStyle w:val="Style18"/>
        <w:ind w:firstLine="567"/>
        <w:jc w:val="both"/>
        <w:rPr>
          <w:rFonts w:ascii="Arial" w:hAnsi="Arial" w:cs="Arial"/>
          <w:color w:val="auto"/>
        </w:rPr>
      </w:pPr>
      <w:r w:rsidRPr="009A50B4">
        <w:rPr>
          <w:rFonts w:ascii="Arial" w:hAnsi="Arial" w:cs="Arial"/>
          <w:color w:val="auto"/>
        </w:rPr>
        <w:t>Номинальное значение массовой концентрации ДОН в контрольном растворе составляет — 1 мкг/см</w:t>
      </w:r>
      <w:r w:rsidRPr="009A50B4">
        <w:rPr>
          <w:rFonts w:ascii="Arial" w:hAnsi="Arial" w:cs="Arial"/>
          <w:color w:val="auto"/>
          <w:vertAlign w:val="superscript"/>
        </w:rPr>
        <w:t>3</w:t>
      </w:r>
      <w:r w:rsidRPr="009A50B4">
        <w:rPr>
          <w:rFonts w:ascii="Arial" w:hAnsi="Arial" w:cs="Arial"/>
          <w:color w:val="auto"/>
        </w:rPr>
        <w:t>,</w:t>
      </w:r>
      <w:r w:rsidR="00B574FE" w:rsidRPr="009A50B4">
        <w:rPr>
          <w:rFonts w:ascii="Arial" w:hAnsi="Arial" w:cs="Arial"/>
          <w:color w:val="auto"/>
        </w:rPr>
        <w:t xml:space="preserve"> </w:t>
      </w:r>
      <w:r w:rsidRPr="009A50B4">
        <w:rPr>
          <w:rFonts w:ascii="Arial" w:hAnsi="Arial" w:cs="Arial"/>
          <w:color w:val="auto"/>
        </w:rPr>
        <w:t>фактическое значение вычисляют по формуле (2).</w:t>
      </w:r>
    </w:p>
    <w:p w14:paraId="20CEDA83" w14:textId="77777777" w:rsidR="00346C73" w:rsidRPr="009A50B4" w:rsidRDefault="007554EF" w:rsidP="007554EF">
      <w:pPr>
        <w:pStyle w:val="Style18"/>
        <w:ind w:firstLine="567"/>
        <w:jc w:val="both"/>
        <w:rPr>
          <w:rFonts w:ascii="Arial" w:hAnsi="Arial" w:cs="Arial"/>
          <w:color w:val="auto"/>
        </w:rPr>
      </w:pPr>
      <w:r w:rsidRPr="009A50B4">
        <w:rPr>
          <w:rFonts w:ascii="Arial" w:hAnsi="Arial" w:cs="Arial"/>
          <w:color w:val="auto"/>
        </w:rPr>
        <w:t>Срок хранения раствора — 7 сут</w:t>
      </w:r>
      <w:r w:rsidR="00A345E3" w:rsidRPr="009A50B4">
        <w:rPr>
          <w:rFonts w:ascii="Arial" w:hAnsi="Arial" w:cs="Arial"/>
          <w:color w:val="auto"/>
        </w:rPr>
        <w:t>ок</w:t>
      </w:r>
      <w:r w:rsidRPr="009A50B4">
        <w:rPr>
          <w:rFonts w:ascii="Arial" w:hAnsi="Arial" w:cs="Arial"/>
          <w:color w:val="auto"/>
        </w:rPr>
        <w:t xml:space="preserve"> в условиях, исключающих испарение </w:t>
      </w:r>
      <w:r w:rsidR="001E6D86" w:rsidRPr="009A50B4">
        <w:rPr>
          <w:rFonts w:ascii="Arial" w:hAnsi="Arial" w:cs="Arial"/>
          <w:color w:val="auto"/>
        </w:rPr>
        <w:br/>
      </w:r>
      <w:r w:rsidRPr="009A50B4">
        <w:rPr>
          <w:rFonts w:ascii="Arial" w:hAnsi="Arial" w:cs="Arial"/>
          <w:color w:val="auto"/>
        </w:rPr>
        <w:t>растворителя.</w:t>
      </w:r>
    </w:p>
    <w:p w14:paraId="3AA195FA" w14:textId="77777777" w:rsidR="00B574FE" w:rsidRPr="009A50B4" w:rsidRDefault="00A350C4" w:rsidP="007554EF">
      <w:pPr>
        <w:pStyle w:val="Style18"/>
        <w:ind w:firstLine="567"/>
        <w:jc w:val="both"/>
        <w:rPr>
          <w:rFonts w:ascii="Arial" w:hAnsi="Arial" w:cs="Arial"/>
          <w:color w:val="auto"/>
        </w:rPr>
      </w:pPr>
      <w:r w:rsidRPr="009A50B4">
        <w:rPr>
          <w:rFonts w:ascii="Arial" w:hAnsi="Arial" w:cs="Arial"/>
          <w:color w:val="auto"/>
        </w:rPr>
        <w:t xml:space="preserve"> </w:t>
      </w:r>
    </w:p>
    <w:p w14:paraId="64036F1C" w14:textId="77777777" w:rsidR="00B574FE" w:rsidRPr="009A50B4" w:rsidRDefault="00B574FE" w:rsidP="00B574FE">
      <w:pPr>
        <w:pStyle w:val="Style18"/>
        <w:ind w:firstLine="567"/>
        <w:jc w:val="both"/>
        <w:rPr>
          <w:rFonts w:ascii="Arial" w:hAnsi="Arial" w:cs="Arial"/>
          <w:b/>
          <w:bCs/>
          <w:color w:val="auto"/>
        </w:rPr>
      </w:pPr>
      <w:r w:rsidRPr="009A50B4">
        <w:rPr>
          <w:rFonts w:ascii="Arial" w:hAnsi="Arial" w:cs="Arial"/>
          <w:b/>
          <w:bCs/>
          <w:color w:val="auto"/>
        </w:rPr>
        <w:t>8.5 Подготовка хроматографа к работе</w:t>
      </w:r>
    </w:p>
    <w:p w14:paraId="72CA7676" w14:textId="77777777" w:rsidR="00B574FE" w:rsidRPr="009A50B4" w:rsidRDefault="00B574FE" w:rsidP="00B574FE">
      <w:pPr>
        <w:pStyle w:val="Style18"/>
        <w:ind w:firstLine="567"/>
        <w:jc w:val="both"/>
        <w:rPr>
          <w:rFonts w:ascii="Arial" w:hAnsi="Arial" w:cs="Arial"/>
          <w:b/>
          <w:bCs/>
          <w:color w:val="auto"/>
        </w:rPr>
      </w:pPr>
    </w:p>
    <w:p w14:paraId="5C2F7F48" w14:textId="77777777" w:rsidR="00B574FE" w:rsidRPr="009A50B4" w:rsidRDefault="00B574FE" w:rsidP="00B574FE">
      <w:pPr>
        <w:pStyle w:val="Style18"/>
        <w:ind w:firstLine="567"/>
        <w:jc w:val="both"/>
        <w:rPr>
          <w:rFonts w:ascii="Arial" w:hAnsi="Arial" w:cs="Arial"/>
          <w:color w:val="auto"/>
        </w:rPr>
      </w:pPr>
      <w:r w:rsidRPr="009A50B4">
        <w:rPr>
          <w:rFonts w:ascii="Arial" w:hAnsi="Arial" w:cs="Arial"/>
          <w:color w:val="auto"/>
        </w:rPr>
        <w:t>Подготовку хроматографа к работе проводят в соответствии с руководством по эксплуатации. Необходимые настройки программного обеспечения производят в соответствии с руководством пользователя программного обеспечения.</w:t>
      </w:r>
    </w:p>
    <w:p w14:paraId="2532D515" w14:textId="77777777" w:rsidR="00D30FB0" w:rsidRPr="009A50B4" w:rsidRDefault="00D30FB0" w:rsidP="00B574FE">
      <w:pPr>
        <w:pStyle w:val="Style18"/>
        <w:ind w:firstLine="567"/>
        <w:jc w:val="both"/>
        <w:rPr>
          <w:rFonts w:ascii="Arial" w:hAnsi="Arial" w:cs="Arial"/>
          <w:color w:val="auto"/>
        </w:rPr>
      </w:pPr>
    </w:p>
    <w:p w14:paraId="2A255DFF" w14:textId="77777777" w:rsidR="00B574FE" w:rsidRPr="009A50B4" w:rsidRDefault="00B574FE" w:rsidP="00B574FE">
      <w:pPr>
        <w:pStyle w:val="Style18"/>
        <w:ind w:firstLine="567"/>
        <w:jc w:val="both"/>
        <w:rPr>
          <w:rFonts w:ascii="Arial" w:hAnsi="Arial" w:cs="Arial"/>
          <w:b/>
          <w:bCs/>
          <w:color w:val="auto"/>
        </w:rPr>
      </w:pPr>
      <w:r w:rsidRPr="009A50B4">
        <w:rPr>
          <w:rFonts w:ascii="Arial" w:hAnsi="Arial" w:cs="Arial"/>
          <w:b/>
          <w:bCs/>
          <w:color w:val="auto"/>
        </w:rPr>
        <w:t>8.6 Условия проведения хроматографического анализа</w:t>
      </w:r>
    </w:p>
    <w:p w14:paraId="7693D188" w14:textId="77777777" w:rsidR="00B574FE" w:rsidRPr="009A50B4" w:rsidRDefault="00B574FE" w:rsidP="00B574FE">
      <w:pPr>
        <w:pStyle w:val="Style18"/>
        <w:ind w:firstLine="567"/>
        <w:jc w:val="both"/>
        <w:rPr>
          <w:rFonts w:ascii="Arial" w:hAnsi="Arial" w:cs="Arial"/>
          <w:color w:val="auto"/>
        </w:rPr>
      </w:pPr>
    </w:p>
    <w:p w14:paraId="1FDA3CB4" w14:textId="77777777" w:rsidR="00B574FE" w:rsidRPr="009A50B4" w:rsidRDefault="00B574FE" w:rsidP="00B574FE">
      <w:pPr>
        <w:pStyle w:val="Style18"/>
        <w:ind w:firstLine="567"/>
        <w:jc w:val="both"/>
        <w:rPr>
          <w:rFonts w:ascii="Arial" w:hAnsi="Arial" w:cs="Arial"/>
          <w:color w:val="auto"/>
        </w:rPr>
      </w:pPr>
      <w:r w:rsidRPr="009A50B4">
        <w:rPr>
          <w:rFonts w:ascii="Arial" w:hAnsi="Arial" w:cs="Arial"/>
          <w:color w:val="auto"/>
        </w:rPr>
        <w:t>При использовании хроматографической колонки по 8.1.2 рекомендуются следующие условия хроматографического анализа:</w:t>
      </w:r>
    </w:p>
    <w:p w14:paraId="12578741" w14:textId="77777777" w:rsidR="00B574FE" w:rsidRPr="009A50B4" w:rsidRDefault="00B574FE" w:rsidP="00B574FE">
      <w:pPr>
        <w:pStyle w:val="Style18"/>
        <w:ind w:firstLine="567"/>
        <w:jc w:val="both"/>
        <w:rPr>
          <w:rFonts w:ascii="Arial" w:hAnsi="Arial" w:cs="Arial"/>
          <w:color w:val="auto"/>
        </w:rPr>
      </w:pPr>
      <w:r w:rsidRPr="009A50B4">
        <w:rPr>
          <w:rFonts w:ascii="Arial" w:hAnsi="Arial" w:cs="Arial"/>
          <w:color w:val="auto"/>
        </w:rPr>
        <w:t>- подвижная фаза — смесь ацетонитрил — вода (см. 8.4.1.2);</w:t>
      </w:r>
    </w:p>
    <w:p w14:paraId="42EC957D" w14:textId="77777777" w:rsidR="00B574FE" w:rsidRPr="009A50B4" w:rsidRDefault="00B574FE" w:rsidP="00B574FE">
      <w:pPr>
        <w:pStyle w:val="Style18"/>
        <w:ind w:firstLine="567"/>
        <w:jc w:val="both"/>
        <w:rPr>
          <w:rFonts w:ascii="Arial" w:hAnsi="Arial" w:cs="Arial"/>
          <w:color w:val="auto"/>
        </w:rPr>
      </w:pPr>
      <w:r w:rsidRPr="009A50B4">
        <w:rPr>
          <w:rFonts w:ascii="Arial" w:hAnsi="Arial" w:cs="Arial"/>
          <w:color w:val="auto"/>
        </w:rPr>
        <w:t>- рабочая длина волны — 210 нм;</w:t>
      </w:r>
    </w:p>
    <w:p w14:paraId="092FC431" w14:textId="77777777" w:rsidR="00B574FE" w:rsidRPr="009A50B4" w:rsidRDefault="00B574FE" w:rsidP="00B574FE">
      <w:pPr>
        <w:pStyle w:val="Style18"/>
        <w:ind w:firstLine="567"/>
        <w:jc w:val="both"/>
        <w:rPr>
          <w:rFonts w:ascii="Arial" w:hAnsi="Arial" w:cs="Arial"/>
          <w:color w:val="auto"/>
        </w:rPr>
      </w:pPr>
      <w:r w:rsidRPr="009A50B4">
        <w:rPr>
          <w:rFonts w:ascii="Arial" w:hAnsi="Arial" w:cs="Arial"/>
          <w:color w:val="auto"/>
        </w:rPr>
        <w:t>- объемная скорость потока подвижной фазы — 150 мм</w:t>
      </w:r>
      <w:r w:rsidRPr="009A50B4">
        <w:rPr>
          <w:rFonts w:ascii="Arial" w:hAnsi="Arial" w:cs="Arial"/>
          <w:color w:val="auto"/>
          <w:vertAlign w:val="superscript"/>
        </w:rPr>
        <w:t>3</w:t>
      </w:r>
      <w:r w:rsidRPr="009A50B4">
        <w:rPr>
          <w:rFonts w:ascii="Arial" w:hAnsi="Arial" w:cs="Arial"/>
          <w:color w:val="auto"/>
        </w:rPr>
        <w:t>/мин;</w:t>
      </w:r>
    </w:p>
    <w:p w14:paraId="08862EDF" w14:textId="77777777" w:rsidR="00B574FE" w:rsidRPr="009A50B4" w:rsidRDefault="00B574FE" w:rsidP="00B574FE">
      <w:pPr>
        <w:pStyle w:val="Style18"/>
        <w:ind w:firstLine="567"/>
        <w:jc w:val="both"/>
        <w:rPr>
          <w:rFonts w:ascii="Arial" w:hAnsi="Arial" w:cs="Arial"/>
          <w:color w:val="auto"/>
        </w:rPr>
      </w:pPr>
      <w:r w:rsidRPr="009A50B4">
        <w:rPr>
          <w:rFonts w:ascii="Arial" w:hAnsi="Arial" w:cs="Arial"/>
          <w:color w:val="auto"/>
        </w:rPr>
        <w:t>- объем дозирования — 20 мм</w:t>
      </w:r>
      <w:r w:rsidRPr="009A50B4">
        <w:rPr>
          <w:rFonts w:ascii="Arial" w:hAnsi="Arial" w:cs="Arial"/>
          <w:color w:val="auto"/>
          <w:vertAlign w:val="superscript"/>
        </w:rPr>
        <w:t>3</w:t>
      </w:r>
      <w:r w:rsidRPr="009A50B4">
        <w:rPr>
          <w:rFonts w:ascii="Arial" w:hAnsi="Arial" w:cs="Arial"/>
          <w:color w:val="auto"/>
        </w:rPr>
        <w:t>;</w:t>
      </w:r>
    </w:p>
    <w:p w14:paraId="1EC0D4CA" w14:textId="77777777" w:rsidR="00B574FE" w:rsidRPr="009A50B4" w:rsidRDefault="00B574FE" w:rsidP="00B574FE">
      <w:pPr>
        <w:pStyle w:val="Style18"/>
        <w:ind w:firstLine="567"/>
        <w:jc w:val="both"/>
        <w:rPr>
          <w:rFonts w:ascii="Arial" w:hAnsi="Arial" w:cs="Arial"/>
          <w:color w:val="auto"/>
        </w:rPr>
      </w:pPr>
      <w:r w:rsidRPr="009A50B4">
        <w:rPr>
          <w:rFonts w:ascii="Arial" w:hAnsi="Arial" w:cs="Arial"/>
          <w:color w:val="auto"/>
        </w:rPr>
        <w:t>- температура термостата колонки (при его наличии) — (25 ± 1) °С.</w:t>
      </w:r>
    </w:p>
    <w:p w14:paraId="66B01090" w14:textId="77777777" w:rsidR="004173DE" w:rsidRPr="009A50B4" w:rsidRDefault="00B574FE" w:rsidP="004173DE">
      <w:pPr>
        <w:pStyle w:val="Style18"/>
        <w:ind w:firstLine="567"/>
        <w:jc w:val="both"/>
        <w:rPr>
          <w:rFonts w:ascii="Arial" w:hAnsi="Arial" w:cs="Arial"/>
          <w:color w:val="auto"/>
        </w:rPr>
      </w:pPr>
      <w:r w:rsidRPr="009A50B4">
        <w:rPr>
          <w:rFonts w:ascii="Arial" w:hAnsi="Arial" w:cs="Arial"/>
          <w:color w:val="auto"/>
        </w:rPr>
        <w:t xml:space="preserve">При использовании колонок других типоразмеров скорость потока подвижной </w:t>
      </w:r>
      <w:r w:rsidRPr="009A50B4">
        <w:rPr>
          <w:rFonts w:ascii="Arial" w:hAnsi="Arial" w:cs="Arial"/>
          <w:color w:val="auto"/>
        </w:rPr>
        <w:lastRenderedPageBreak/>
        <w:t>фазы и объем дозирования выбирают в соответствии с указаниями изготовителя хроматографа и колонки.</w:t>
      </w:r>
    </w:p>
    <w:p w14:paraId="0B785396" w14:textId="77777777" w:rsidR="00B574FE" w:rsidRPr="009A50B4" w:rsidRDefault="00B574FE" w:rsidP="004173DE">
      <w:pPr>
        <w:pStyle w:val="Style18"/>
        <w:ind w:firstLine="567"/>
        <w:jc w:val="both"/>
        <w:rPr>
          <w:rFonts w:ascii="Arial" w:hAnsi="Arial" w:cs="Arial"/>
          <w:color w:val="auto"/>
        </w:rPr>
      </w:pPr>
      <w:r w:rsidRPr="009A50B4">
        <w:rPr>
          <w:rFonts w:ascii="Arial" w:hAnsi="Arial" w:cs="Arial"/>
          <w:color w:val="auto"/>
        </w:rPr>
        <w:t>Допускается варьирование объемной доли ацетонитрила в составе подвижной фазы в диапазоне от 4 % до 8 % с целью оптимизации разделения пиков ДОН и компонентов матрицы пробы.</w:t>
      </w:r>
    </w:p>
    <w:p w14:paraId="222B4ADB" w14:textId="77777777" w:rsidR="00A350C4" w:rsidRPr="009A50B4" w:rsidRDefault="00A350C4" w:rsidP="007554EF">
      <w:pPr>
        <w:pStyle w:val="Style18"/>
        <w:ind w:firstLine="567"/>
        <w:jc w:val="both"/>
        <w:rPr>
          <w:rFonts w:ascii="Arial" w:hAnsi="Arial" w:cs="Arial"/>
          <w:color w:val="auto"/>
        </w:rPr>
      </w:pPr>
    </w:p>
    <w:p w14:paraId="71E37139" w14:textId="77777777" w:rsidR="004173DE" w:rsidRPr="009A50B4" w:rsidRDefault="004173DE" w:rsidP="004173DE">
      <w:pPr>
        <w:pStyle w:val="Style18"/>
        <w:ind w:firstLine="567"/>
        <w:jc w:val="both"/>
        <w:rPr>
          <w:rFonts w:ascii="Arial" w:hAnsi="Arial" w:cs="Arial"/>
          <w:b/>
          <w:bCs/>
          <w:color w:val="auto"/>
        </w:rPr>
      </w:pPr>
      <w:r w:rsidRPr="009A50B4">
        <w:rPr>
          <w:rFonts w:ascii="Arial" w:hAnsi="Arial" w:cs="Arial"/>
          <w:b/>
          <w:bCs/>
          <w:color w:val="auto"/>
        </w:rPr>
        <w:t>8.7 Градуировка хроматографа</w:t>
      </w:r>
    </w:p>
    <w:p w14:paraId="3D7B845B" w14:textId="77777777" w:rsidR="004173DE" w:rsidRPr="009A50B4" w:rsidRDefault="004173DE" w:rsidP="004173DE">
      <w:pPr>
        <w:pStyle w:val="Style18"/>
        <w:ind w:firstLine="567"/>
        <w:jc w:val="both"/>
        <w:rPr>
          <w:rFonts w:ascii="Arial" w:hAnsi="Arial" w:cs="Arial"/>
          <w:b/>
          <w:bCs/>
          <w:color w:val="auto"/>
        </w:rPr>
      </w:pPr>
    </w:p>
    <w:p w14:paraId="46915938" w14:textId="77777777" w:rsidR="004173DE" w:rsidRPr="009A50B4" w:rsidRDefault="004173DE" w:rsidP="004173DE">
      <w:pPr>
        <w:pStyle w:val="Style18"/>
        <w:ind w:firstLine="567"/>
        <w:jc w:val="both"/>
        <w:rPr>
          <w:rFonts w:ascii="Arial" w:hAnsi="Arial" w:cs="Arial"/>
          <w:color w:val="auto"/>
        </w:rPr>
      </w:pPr>
      <w:r w:rsidRPr="009A50B4">
        <w:rPr>
          <w:rFonts w:ascii="Arial" w:hAnsi="Arial" w:cs="Arial"/>
          <w:color w:val="auto"/>
        </w:rPr>
        <w:t xml:space="preserve">Градуировку хроматографа рекомендуется проводить с использованием </w:t>
      </w:r>
      <w:r w:rsidR="001E6D86" w:rsidRPr="009A50B4">
        <w:rPr>
          <w:rFonts w:ascii="Arial" w:hAnsi="Arial" w:cs="Arial"/>
          <w:color w:val="auto"/>
        </w:rPr>
        <w:br/>
      </w:r>
      <w:r w:rsidRPr="009A50B4">
        <w:rPr>
          <w:rFonts w:ascii="Arial" w:hAnsi="Arial" w:cs="Arial"/>
          <w:color w:val="auto"/>
        </w:rPr>
        <w:t>подвижной фазы (см. 8.4.1.2).</w:t>
      </w:r>
    </w:p>
    <w:p w14:paraId="5118A218" w14:textId="77777777" w:rsidR="004173DE" w:rsidRPr="009A50B4" w:rsidRDefault="004173DE" w:rsidP="004173DE">
      <w:pPr>
        <w:pStyle w:val="Style18"/>
        <w:ind w:firstLine="567"/>
        <w:jc w:val="both"/>
        <w:rPr>
          <w:rFonts w:ascii="Arial" w:hAnsi="Arial" w:cs="Arial"/>
          <w:color w:val="auto"/>
        </w:rPr>
      </w:pPr>
      <w:r w:rsidRPr="009A50B4">
        <w:rPr>
          <w:rFonts w:ascii="Arial" w:hAnsi="Arial" w:cs="Arial"/>
          <w:color w:val="auto"/>
        </w:rPr>
        <w:t>Регистрируют не менее двух хроматограмм для каждого градуировочного раствора (см. 8.4.3.3), проверяют правильность автоматической разметки и, если необходимо, корректируют ее.</w:t>
      </w:r>
    </w:p>
    <w:p w14:paraId="390F4A03" w14:textId="77777777" w:rsidR="004173DE" w:rsidRPr="009A50B4" w:rsidRDefault="004173DE" w:rsidP="004173DE">
      <w:pPr>
        <w:pStyle w:val="Style18"/>
        <w:ind w:firstLine="567"/>
        <w:jc w:val="both"/>
        <w:rPr>
          <w:rFonts w:ascii="Arial" w:hAnsi="Arial" w:cs="Arial"/>
          <w:color w:val="auto"/>
        </w:rPr>
      </w:pPr>
      <w:r w:rsidRPr="009A50B4">
        <w:rPr>
          <w:rFonts w:ascii="Arial" w:hAnsi="Arial" w:cs="Arial"/>
          <w:color w:val="auto"/>
        </w:rPr>
        <w:t>Далее проводят процедуру градуировки согласно руководству пользователя программного обеспечения, определяют время удерживания и параметры градуировочной характеристики.</w:t>
      </w:r>
    </w:p>
    <w:p w14:paraId="1A972005" w14:textId="77777777" w:rsidR="004173DE" w:rsidRPr="009A50B4" w:rsidRDefault="004173DE" w:rsidP="004173DE">
      <w:pPr>
        <w:pStyle w:val="Style18"/>
        <w:ind w:firstLine="567"/>
        <w:jc w:val="both"/>
        <w:rPr>
          <w:rFonts w:ascii="Arial" w:hAnsi="Arial" w:cs="Arial"/>
          <w:color w:val="auto"/>
        </w:rPr>
      </w:pPr>
      <w:r w:rsidRPr="009A50B4">
        <w:rPr>
          <w:rFonts w:ascii="Arial" w:hAnsi="Arial" w:cs="Arial"/>
          <w:color w:val="auto"/>
        </w:rPr>
        <w:t xml:space="preserve">Градуировочную характеристику признают приемлемой, если вычисляемые программой относительное среднеквадратическое отклонение составляет не </w:t>
      </w:r>
      <w:r w:rsidR="001E6D86" w:rsidRPr="009A50B4">
        <w:rPr>
          <w:rFonts w:ascii="Arial" w:hAnsi="Arial" w:cs="Arial"/>
          <w:color w:val="auto"/>
        </w:rPr>
        <w:br/>
      </w:r>
      <w:r w:rsidRPr="009A50B4">
        <w:rPr>
          <w:rFonts w:ascii="Arial" w:hAnsi="Arial" w:cs="Arial"/>
          <w:color w:val="auto"/>
        </w:rPr>
        <w:t>более 5 %, а коэффициент корреляции — не ниже 0,99.</w:t>
      </w:r>
    </w:p>
    <w:p w14:paraId="32B42BDF" w14:textId="77777777" w:rsidR="004173DE" w:rsidRPr="009A50B4" w:rsidRDefault="004173DE" w:rsidP="004173DE">
      <w:pPr>
        <w:pStyle w:val="Style18"/>
        <w:ind w:firstLine="567"/>
        <w:jc w:val="both"/>
        <w:rPr>
          <w:rFonts w:ascii="Arial" w:hAnsi="Arial" w:cs="Arial"/>
          <w:color w:val="auto"/>
        </w:rPr>
      </w:pPr>
      <w:r w:rsidRPr="009A50B4">
        <w:rPr>
          <w:rFonts w:ascii="Arial" w:hAnsi="Arial" w:cs="Arial"/>
          <w:color w:val="auto"/>
        </w:rPr>
        <w:t>Если хотя бы одно из этих условий не выполняется, заново регистрируют хроматограммы градуировочных растворов и определяют параметры градуировочной характеристики. При этом допускается отбраковывать неудовлетворительные данные, однако число принятых в градуировку точек должно быть не меньше двух для каждого градуировочного раствора.</w:t>
      </w:r>
    </w:p>
    <w:p w14:paraId="4503CB80" w14:textId="77777777" w:rsidR="00BC4908" w:rsidRPr="009A50B4" w:rsidRDefault="004173DE" w:rsidP="00BC4908">
      <w:pPr>
        <w:pStyle w:val="Style18"/>
        <w:ind w:firstLine="567"/>
        <w:jc w:val="both"/>
        <w:rPr>
          <w:rFonts w:ascii="Arial" w:hAnsi="Arial" w:cs="Arial"/>
          <w:color w:val="auto"/>
        </w:rPr>
      </w:pPr>
      <w:r w:rsidRPr="009A50B4">
        <w:rPr>
          <w:rFonts w:ascii="Arial" w:hAnsi="Arial" w:cs="Arial"/>
          <w:color w:val="auto"/>
        </w:rPr>
        <w:t>Повторную градуировку хроматографа проводят при неудовлетворительных результатах ее контроля стабильности (см. 8.8), а также после проведения ремонта или длительного простоя хроматографа.</w:t>
      </w:r>
    </w:p>
    <w:p w14:paraId="3DA2BDE6" w14:textId="77777777" w:rsidR="00BC4908" w:rsidRPr="009A50B4" w:rsidRDefault="00BC4908" w:rsidP="00BC4908">
      <w:pPr>
        <w:pStyle w:val="Style18"/>
        <w:ind w:firstLine="567"/>
        <w:jc w:val="both"/>
        <w:rPr>
          <w:rFonts w:ascii="Arial" w:hAnsi="Arial" w:cs="Arial"/>
          <w:color w:val="auto"/>
        </w:rPr>
      </w:pPr>
    </w:p>
    <w:p w14:paraId="275BF693" w14:textId="77777777" w:rsidR="00BC4908" w:rsidRPr="009A50B4" w:rsidRDefault="00BC4908" w:rsidP="00BC4908">
      <w:pPr>
        <w:pStyle w:val="Style18"/>
        <w:ind w:firstLine="567"/>
        <w:jc w:val="both"/>
        <w:rPr>
          <w:rFonts w:ascii="Arial" w:hAnsi="Arial" w:cs="Arial"/>
          <w:color w:val="auto"/>
        </w:rPr>
      </w:pPr>
      <w:r w:rsidRPr="009A50B4">
        <w:rPr>
          <w:rFonts w:ascii="Arial" w:hAnsi="Arial" w:cs="Arial"/>
          <w:b/>
          <w:bCs/>
          <w:color w:val="auto"/>
        </w:rPr>
        <w:t>8.8 Контроль стабильности градуировочной характеристики</w:t>
      </w:r>
    </w:p>
    <w:p w14:paraId="2AB2EB3E" w14:textId="77777777" w:rsidR="005D59CA" w:rsidRPr="009A50B4" w:rsidRDefault="005D59CA" w:rsidP="00BC4908">
      <w:pPr>
        <w:pStyle w:val="Style18"/>
        <w:ind w:firstLine="567"/>
        <w:jc w:val="both"/>
        <w:rPr>
          <w:rFonts w:ascii="Arial" w:hAnsi="Arial" w:cs="Arial"/>
          <w:color w:val="auto"/>
        </w:rPr>
      </w:pPr>
    </w:p>
    <w:p w14:paraId="773C9EBF" w14:textId="6CB9B072" w:rsidR="00BC4908" w:rsidRPr="009A50B4" w:rsidRDefault="00BC4908" w:rsidP="00BC4908">
      <w:pPr>
        <w:pStyle w:val="Style18"/>
        <w:ind w:firstLine="567"/>
        <w:jc w:val="both"/>
        <w:rPr>
          <w:rFonts w:ascii="Arial" w:hAnsi="Arial" w:cs="Arial"/>
          <w:color w:val="auto"/>
        </w:rPr>
      </w:pPr>
      <w:r w:rsidRPr="009A50B4">
        <w:rPr>
          <w:rFonts w:ascii="Arial" w:hAnsi="Arial" w:cs="Arial"/>
          <w:color w:val="auto"/>
        </w:rPr>
        <w:t>Контроль стабильности градуировочной характеристики проводят в начале рабочего дня перед измерениями.</w:t>
      </w:r>
    </w:p>
    <w:p w14:paraId="6BA30D3B" w14:textId="061495AE" w:rsidR="00F272B0" w:rsidRPr="009A50B4" w:rsidRDefault="00BC4908" w:rsidP="00BC4908">
      <w:pPr>
        <w:pStyle w:val="Style18"/>
        <w:ind w:firstLine="567"/>
        <w:jc w:val="both"/>
        <w:rPr>
          <w:rFonts w:ascii="Arial" w:hAnsi="Arial" w:cs="Arial"/>
          <w:color w:val="auto"/>
        </w:rPr>
      </w:pPr>
      <w:r w:rsidRPr="009A50B4">
        <w:rPr>
          <w:rFonts w:ascii="Arial" w:hAnsi="Arial" w:cs="Arial"/>
          <w:color w:val="auto"/>
        </w:rPr>
        <w:t xml:space="preserve">Для контроля стабильности градуировочной характеристики используют </w:t>
      </w:r>
      <w:r w:rsidR="001E6D86" w:rsidRPr="009A50B4">
        <w:rPr>
          <w:rFonts w:ascii="Arial" w:hAnsi="Arial" w:cs="Arial"/>
          <w:color w:val="auto"/>
        </w:rPr>
        <w:br/>
      </w:r>
      <w:r w:rsidRPr="009A50B4">
        <w:rPr>
          <w:rFonts w:ascii="Arial" w:hAnsi="Arial" w:cs="Arial"/>
          <w:color w:val="auto"/>
        </w:rPr>
        <w:t xml:space="preserve">контрольный раствор (см. 8.4.3.4). </w:t>
      </w:r>
      <w:r w:rsidR="002D6E5C" w:rsidRPr="009A50B4">
        <w:rPr>
          <w:rFonts w:ascii="Arial" w:hAnsi="Arial" w:cs="Arial"/>
          <w:color w:val="auto"/>
        </w:rPr>
        <w:t xml:space="preserve">В качестве контрольного раствора допускается </w:t>
      </w:r>
      <w:r w:rsidRPr="009A50B4">
        <w:rPr>
          <w:rFonts w:ascii="Arial" w:hAnsi="Arial" w:cs="Arial"/>
          <w:color w:val="auto"/>
        </w:rPr>
        <w:t>использовать растворы с другой массовой концентрацией ДОН, приготовленные аналогично градуировочным в диапазоне линейности градуировочной характеристики (см. 8.4.3.1), исходя из предполагаемого содержания ДОН в анализируемых пробах.</w:t>
      </w:r>
    </w:p>
    <w:p w14:paraId="693F7669" w14:textId="77777777" w:rsidR="00BC4908" w:rsidRPr="009A50B4" w:rsidRDefault="00BC4908" w:rsidP="00BC4908">
      <w:pPr>
        <w:pStyle w:val="Style18"/>
        <w:ind w:firstLine="567"/>
        <w:jc w:val="both"/>
        <w:rPr>
          <w:rFonts w:ascii="Arial" w:hAnsi="Arial" w:cs="Arial"/>
          <w:color w:val="auto"/>
        </w:rPr>
      </w:pPr>
      <w:r w:rsidRPr="009A50B4">
        <w:rPr>
          <w:rFonts w:ascii="Arial" w:hAnsi="Arial" w:cs="Arial"/>
          <w:color w:val="auto"/>
        </w:rPr>
        <w:t>Регистрируют не менее двух хроматограмм контрольного раствора</w:t>
      </w:r>
      <w:r w:rsidR="007E5BC2" w:rsidRPr="009A50B4">
        <w:rPr>
          <w:rFonts w:ascii="Arial" w:hAnsi="Arial" w:cs="Arial"/>
          <w:color w:val="auto"/>
        </w:rPr>
        <w:t>.</w:t>
      </w:r>
    </w:p>
    <w:p w14:paraId="42AE7C3A" w14:textId="77777777" w:rsidR="00BC4908" w:rsidRPr="009A50B4" w:rsidRDefault="00BC4908" w:rsidP="00BC4908">
      <w:pPr>
        <w:pStyle w:val="Style18"/>
        <w:ind w:firstLine="567"/>
        <w:jc w:val="both"/>
        <w:rPr>
          <w:rFonts w:ascii="Arial" w:hAnsi="Arial" w:cs="Arial"/>
          <w:color w:val="auto"/>
        </w:rPr>
      </w:pPr>
      <w:r w:rsidRPr="009A50B4">
        <w:rPr>
          <w:rFonts w:ascii="Arial" w:hAnsi="Arial" w:cs="Arial"/>
          <w:color w:val="auto"/>
        </w:rPr>
        <w:t xml:space="preserve">На полученных хроматограммах проводят автоматическую идентификацию пика ДОН. При необходимости вносят программную коррекцию времени </w:t>
      </w:r>
      <w:r w:rsidR="001E6D86" w:rsidRPr="009A50B4">
        <w:rPr>
          <w:rFonts w:ascii="Arial" w:hAnsi="Arial" w:cs="Arial"/>
          <w:color w:val="auto"/>
        </w:rPr>
        <w:br/>
      </w:r>
      <w:r w:rsidRPr="009A50B4">
        <w:rPr>
          <w:rFonts w:ascii="Arial" w:hAnsi="Arial" w:cs="Arial"/>
          <w:color w:val="auto"/>
        </w:rPr>
        <w:t>удерживания пика</w:t>
      </w:r>
      <w:r w:rsidR="00C43009" w:rsidRPr="009A50B4">
        <w:rPr>
          <w:rFonts w:ascii="Arial" w:hAnsi="Arial" w:cs="Arial"/>
          <w:color w:val="auto"/>
        </w:rPr>
        <w:t>.</w:t>
      </w:r>
    </w:p>
    <w:p w14:paraId="3AE08DFE" w14:textId="77777777" w:rsidR="00B574FE" w:rsidRPr="009A50B4" w:rsidRDefault="00BC4908" w:rsidP="00BC4908">
      <w:pPr>
        <w:pStyle w:val="Style18"/>
        <w:ind w:firstLine="567"/>
        <w:jc w:val="both"/>
        <w:rPr>
          <w:rFonts w:ascii="Arial" w:hAnsi="Arial" w:cs="Arial"/>
          <w:color w:val="auto"/>
        </w:rPr>
      </w:pPr>
      <w:r w:rsidRPr="009A50B4">
        <w:rPr>
          <w:rFonts w:ascii="Arial" w:hAnsi="Arial" w:cs="Arial"/>
          <w:color w:val="auto"/>
        </w:rPr>
        <w:t xml:space="preserve">При помощи программного обеспечения к хроматографу проверяют </w:t>
      </w:r>
      <w:r w:rsidR="001E6D86" w:rsidRPr="009A50B4">
        <w:rPr>
          <w:rFonts w:ascii="Arial" w:hAnsi="Arial" w:cs="Arial"/>
          <w:color w:val="auto"/>
        </w:rPr>
        <w:br/>
      </w:r>
      <w:r w:rsidRPr="009A50B4">
        <w:rPr>
          <w:rFonts w:ascii="Arial" w:hAnsi="Arial" w:cs="Arial"/>
          <w:color w:val="auto"/>
        </w:rPr>
        <w:t>сходимость значений времени удерживания и значений массовой концентрации ДОН по формулам (3) и (4) соответственно.</w:t>
      </w:r>
    </w:p>
    <w:p w14:paraId="53B429B5" w14:textId="77777777" w:rsidR="00A350C4" w:rsidRPr="009A50B4" w:rsidRDefault="00A350C4" w:rsidP="00BC0D4B">
      <w:pPr>
        <w:pStyle w:val="Style18"/>
        <w:ind w:firstLine="567"/>
        <w:rPr>
          <w:rFonts w:ascii="Arial" w:hAnsi="Arial" w:cs="Arial"/>
          <w:color w:val="auto"/>
        </w:rPr>
      </w:pPr>
    </w:p>
    <w:p w14:paraId="41B0D5D4" w14:textId="77777777" w:rsidR="00A350C4" w:rsidRPr="009A50B4" w:rsidRDefault="00402CA3" w:rsidP="00BC0D4B">
      <w:pPr>
        <w:pStyle w:val="Style18"/>
        <w:ind w:firstLine="567"/>
        <w:rPr>
          <w:rFonts w:ascii="Arial" w:hAnsi="Arial" w:cs="Arial"/>
          <w:color w:val="auto"/>
        </w:rPr>
      </w:pPr>
      <m:oMathPara>
        <m:oMathParaPr>
          <m:jc m:val="right"/>
        </m:oMathParaPr>
        <m:oMath>
          <m:r>
            <w:rPr>
              <w:rFonts w:ascii="Cambria Math" w:hAnsi="Cambria Math" w:cs="Arial"/>
              <w:color w:val="auto"/>
            </w:rPr>
            <m:t>І</m:t>
          </m:r>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 xml:space="preserve">1- </m:t>
              </m:r>
            </m:sub>
          </m:sSub>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 xml:space="preserve">2 </m:t>
              </m:r>
            </m:sub>
          </m:sSub>
          <m:r>
            <w:rPr>
              <w:rFonts w:ascii="Cambria Math" w:hAnsi="Cambria Math" w:cs="Arial"/>
              <w:color w:val="auto"/>
            </w:rPr>
            <m:t>І≤0,05·</m:t>
          </m:r>
          <m:acc>
            <m:accPr>
              <m:chr m:val="̅"/>
              <m:ctrlPr>
                <w:rPr>
                  <w:rFonts w:ascii="Cambria Math" w:hAnsi="Cambria Math" w:cs="Arial"/>
                  <w:i/>
                  <w:iCs/>
                  <w:color w:val="auto"/>
                </w:rPr>
              </m:ctrlPr>
            </m:accPr>
            <m:e>
              <m:r>
                <w:rPr>
                  <w:rFonts w:ascii="Cambria Math" w:hAnsi="Cambria Math" w:cs="Arial"/>
                  <w:color w:val="auto"/>
                  <w:lang w:val="en-US"/>
                </w:rPr>
                <m:t>t</m:t>
              </m:r>
            </m:e>
          </m:acc>
          <m:r>
            <w:rPr>
              <w:rFonts w:ascii="Cambria Math" w:hAnsi="Cambria Math" w:cs="Arial"/>
              <w:color w:val="auto"/>
            </w:rPr>
            <m:t xml:space="preserve">                                                                      (3)</m:t>
          </m:r>
        </m:oMath>
      </m:oMathPara>
    </w:p>
    <w:p w14:paraId="3807EE06" w14:textId="77777777" w:rsidR="00B574FE" w:rsidRPr="009A50B4" w:rsidRDefault="00B574FE" w:rsidP="00FC55B5">
      <w:pPr>
        <w:pStyle w:val="Style18"/>
        <w:ind w:firstLine="567"/>
        <w:jc w:val="center"/>
        <w:rPr>
          <w:rFonts w:ascii="Arial" w:hAnsi="Arial" w:cs="Arial"/>
          <w:color w:val="auto"/>
        </w:rPr>
      </w:pPr>
    </w:p>
    <w:p w14:paraId="23432503" w14:textId="77777777" w:rsidR="00FC55B5" w:rsidRPr="009A50B4" w:rsidRDefault="00FC55B5" w:rsidP="00FC55B5">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1</m:t>
            </m:r>
          </m:sub>
        </m:sSub>
      </m:oMath>
      <w:r w:rsidRPr="009A50B4">
        <w:rPr>
          <w:rFonts w:ascii="Arial" w:hAnsi="Arial" w:cs="Arial"/>
          <w:color w:val="auto"/>
        </w:rPr>
        <w:t xml:space="preserve"> и </w:t>
      </w:r>
      <m:oMath>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2</m:t>
            </m:r>
          </m:sub>
        </m:sSub>
      </m:oMath>
      <w:r w:rsidRPr="009A50B4">
        <w:rPr>
          <w:rFonts w:ascii="Arial" w:hAnsi="Arial" w:cs="Arial"/>
          <w:color w:val="auto"/>
        </w:rPr>
        <w:t xml:space="preserve">— время удерживания ДОН на первой и второй хроматограммах </w:t>
      </w:r>
      <w:r w:rsidRPr="009A50B4">
        <w:rPr>
          <w:rFonts w:ascii="Arial" w:hAnsi="Arial" w:cs="Arial"/>
          <w:color w:val="auto"/>
        </w:rPr>
        <w:lastRenderedPageBreak/>
        <w:t>соответственно, мин;</w:t>
      </w:r>
    </w:p>
    <w:p w14:paraId="61EFACD8" w14:textId="77777777" w:rsidR="00B574FE" w:rsidRPr="009A50B4" w:rsidRDefault="004E5BFE" w:rsidP="002D6E5C">
      <w:pPr>
        <w:pStyle w:val="Style18"/>
        <w:ind w:firstLine="567"/>
        <w:jc w:val="both"/>
        <w:rPr>
          <w:rFonts w:ascii="Arial" w:hAnsi="Arial" w:cs="Arial"/>
          <w:color w:val="auto"/>
        </w:rPr>
      </w:pPr>
      <m:oMath>
        <m:bar>
          <m:barPr>
            <m:pos m:val="top"/>
            <m:ctrlPr>
              <w:rPr>
                <w:rFonts w:ascii="Cambria Math" w:hAnsi="Cambria Math" w:cs="Arial"/>
                <w:i/>
                <w:iCs/>
                <w:color w:val="auto"/>
              </w:rPr>
            </m:ctrlPr>
          </m:barPr>
          <m:e>
            <m:r>
              <w:rPr>
                <w:rFonts w:ascii="Cambria Math" w:hAnsi="Cambria Math" w:cs="Arial"/>
                <w:color w:val="auto"/>
                <w:lang w:val="en-US"/>
              </w:rPr>
              <m:t>t</m:t>
            </m:r>
          </m:e>
        </m:bar>
      </m:oMath>
      <w:r w:rsidR="00FC55B5" w:rsidRPr="009A50B4">
        <w:rPr>
          <w:rFonts w:ascii="Arial" w:hAnsi="Arial" w:cs="Arial"/>
          <w:i/>
          <w:iCs/>
          <w:color w:val="auto"/>
        </w:rPr>
        <w:t xml:space="preserve"> </w:t>
      </w:r>
      <w:r w:rsidR="00FC55B5" w:rsidRPr="009A50B4">
        <w:rPr>
          <w:rFonts w:ascii="Arial" w:hAnsi="Arial" w:cs="Arial"/>
          <w:color w:val="auto"/>
        </w:rPr>
        <w:t xml:space="preserve">— среднеарифметическое значение где </w:t>
      </w:r>
      <m:oMath>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1</m:t>
            </m:r>
          </m:sub>
        </m:sSub>
      </m:oMath>
      <w:r w:rsidR="00FC55B5" w:rsidRPr="009A50B4">
        <w:rPr>
          <w:rFonts w:ascii="Arial" w:hAnsi="Arial" w:cs="Arial"/>
          <w:color w:val="auto"/>
        </w:rPr>
        <w:t xml:space="preserve"> и </w:t>
      </w:r>
      <m:oMath>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2</m:t>
            </m:r>
          </m:sub>
        </m:sSub>
      </m:oMath>
      <w:r w:rsidR="00FC55B5" w:rsidRPr="009A50B4">
        <w:rPr>
          <w:rFonts w:ascii="Arial" w:hAnsi="Arial" w:cs="Arial"/>
          <w:color w:val="auto"/>
        </w:rPr>
        <w:t>, мин.</w:t>
      </w:r>
    </w:p>
    <w:p w14:paraId="42C6C29F" w14:textId="77777777" w:rsidR="00F272B0" w:rsidRPr="009A50B4" w:rsidRDefault="00F272B0" w:rsidP="004676AB">
      <w:pPr>
        <w:pStyle w:val="Style18"/>
        <w:ind w:firstLine="567"/>
        <w:jc w:val="right"/>
        <w:rPr>
          <w:rFonts w:ascii="Arial" w:hAnsi="Arial" w:cs="Arial"/>
          <w:color w:val="auto"/>
        </w:rPr>
      </w:pPr>
    </w:p>
    <w:p w14:paraId="5E2513AB" w14:textId="77777777" w:rsidR="00B574FE" w:rsidRPr="009A50B4" w:rsidRDefault="005B026C" w:rsidP="007554EF">
      <w:pPr>
        <w:pStyle w:val="Style18"/>
        <w:ind w:firstLine="567"/>
        <w:jc w:val="both"/>
        <w:rPr>
          <w:rFonts w:ascii="Arial" w:hAnsi="Arial" w:cs="Arial"/>
        </w:rPr>
      </w:pPr>
      <m:oMathPara>
        <m:oMathParaPr>
          <m:jc m:val="right"/>
        </m:oMathParaPr>
        <m:oMath>
          <m:r>
            <w:rPr>
              <w:rFonts w:ascii="Cambria Math" w:hAnsi="Cambria Math" w:cs="Arial"/>
            </w:rPr>
            <m:t>І</m:t>
          </m:r>
          <m:sSub>
            <m:sSubPr>
              <m:ctrlPr>
                <w:rPr>
                  <w:rFonts w:ascii="Cambria Math" w:hAnsi="Cambria Math" w:cs="Arial"/>
                  <w:i/>
                  <w:iCs/>
                  <w:color w:val="auto"/>
                  <w:lang w:val="en-US"/>
                </w:rPr>
              </m:ctrlPr>
            </m:sSubPr>
            <m:e>
              <m:r>
                <w:rPr>
                  <w:rFonts w:ascii="Cambria Math" w:hAnsi="Cambria Math" w:cs="Arial"/>
                  <w:color w:val="auto"/>
                  <w:lang w:val="en-US"/>
                </w:rPr>
                <m:t>C</m:t>
              </m:r>
            </m:e>
            <m:sub>
              <m:r>
                <m:rPr>
                  <m:sty m:val="p"/>
                </m:rPr>
                <w:rPr>
                  <w:rFonts w:ascii="Cambria Math" w:hAnsi="Cambria Math" w:cs="Arial"/>
                  <w:color w:val="auto"/>
                </w:rPr>
                <m:t>к</m:t>
              </m:r>
              <m:r>
                <w:rPr>
                  <w:rFonts w:ascii="Cambria Math" w:hAnsi="Cambria Math" w:cs="Arial"/>
                  <w:color w:val="auto"/>
                </w:rPr>
                <m:t>,1</m:t>
              </m:r>
            </m:sub>
          </m:sSub>
          <m:r>
            <w:rPr>
              <w:rFonts w:ascii="Cambria Math" w:hAnsi="Cambria Math" w:cs="Arial"/>
              <w:color w:val="auto"/>
              <w:lang w:val="en-US"/>
            </w:rPr>
            <m:t>–</m:t>
          </m:r>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к,2</m:t>
              </m:r>
            </m:sub>
          </m:sSub>
          <m:r>
            <w:rPr>
              <w:rFonts w:ascii="Cambria Math" w:hAnsi="Cambria Math" w:cs="Arial"/>
              <w:color w:val="auto"/>
              <w:lang w:val="en-US"/>
            </w:rPr>
            <m:t>І≤0,05·</m:t>
          </m:r>
          <m:sSub>
            <m:sSubPr>
              <m:ctrlPr>
                <w:rPr>
                  <w:rFonts w:ascii="Cambria Math" w:hAnsi="Cambria Math" w:cs="Arial"/>
                  <w:i/>
                  <w:iCs/>
                  <w:color w:val="auto"/>
                  <w:vertAlign w:val="subscript"/>
                </w:rPr>
              </m:ctrlPr>
            </m:sSubPr>
            <m:e>
              <m:acc>
                <m:accPr>
                  <m:chr m:val="̅"/>
                  <m:ctrlPr>
                    <w:rPr>
                      <w:rFonts w:ascii="Cambria Math" w:hAnsi="Cambria Math" w:cs="Arial"/>
                      <w:i/>
                      <w:iCs/>
                      <w:color w:val="auto"/>
                      <w:vertAlign w:val="subscript"/>
                    </w:rPr>
                  </m:ctrlPr>
                </m:accPr>
                <m:e>
                  <m:r>
                    <w:rPr>
                      <w:rFonts w:ascii="Cambria Math" w:hAnsi="Cambria Math" w:cs="Arial"/>
                      <w:color w:val="auto"/>
                      <w:lang w:val="en-US"/>
                    </w:rPr>
                    <m:t>C</m:t>
                  </m:r>
                </m:e>
              </m:acc>
            </m:e>
            <m:sub>
              <m:r>
                <w:rPr>
                  <w:rFonts w:ascii="Cambria Math" w:hAnsi="Cambria Math" w:cs="Arial"/>
                  <w:color w:val="auto"/>
                  <w:vertAlign w:val="subscript"/>
                </w:rPr>
                <m:t>к</m:t>
              </m:r>
            </m:sub>
          </m:sSub>
          <m:r>
            <w:rPr>
              <w:rFonts w:ascii="Cambria Math" w:hAnsi="Cambria Math" w:cs="Arial"/>
              <w:color w:val="auto"/>
              <w:lang w:val="en-US"/>
            </w:rPr>
            <m:t xml:space="preserve">,                                                           (4) </m:t>
          </m:r>
        </m:oMath>
      </m:oMathPara>
    </w:p>
    <w:p w14:paraId="4F707304" w14:textId="77777777" w:rsidR="00F272B0" w:rsidRPr="009A50B4" w:rsidRDefault="00F272B0" w:rsidP="007554EF">
      <w:pPr>
        <w:pStyle w:val="Style18"/>
        <w:ind w:firstLine="567"/>
        <w:jc w:val="both"/>
        <w:rPr>
          <w:rFonts w:ascii="Arial" w:hAnsi="Arial" w:cs="Arial"/>
          <w:color w:val="FF0000"/>
        </w:rPr>
      </w:pPr>
    </w:p>
    <w:p w14:paraId="27F94FE0" w14:textId="77777777" w:rsidR="000E4FDC" w:rsidRPr="009A50B4" w:rsidRDefault="00C60890" w:rsidP="00C60890">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iCs/>
                <w:color w:val="auto"/>
                <w:lang w:val="en-US"/>
              </w:rPr>
            </m:ctrlPr>
          </m:sSubPr>
          <m:e>
            <m:r>
              <w:rPr>
                <w:rFonts w:ascii="Cambria Math" w:hAnsi="Cambria Math" w:cs="Arial"/>
                <w:color w:val="auto"/>
                <w:lang w:val="en-US"/>
              </w:rPr>
              <m:t>C</m:t>
            </m:r>
          </m:e>
          <m:sub>
            <m:r>
              <m:rPr>
                <m:sty m:val="p"/>
              </m:rPr>
              <w:rPr>
                <w:rFonts w:ascii="Cambria Math" w:hAnsi="Cambria Math" w:cs="Arial"/>
                <w:color w:val="auto"/>
              </w:rPr>
              <m:t>к</m:t>
            </m:r>
            <m:r>
              <w:rPr>
                <w:rFonts w:ascii="Cambria Math" w:hAnsi="Cambria Math" w:cs="Arial"/>
                <w:color w:val="auto"/>
              </w:rPr>
              <m:t>,1</m:t>
            </m:r>
          </m:sub>
        </m:sSub>
      </m:oMath>
      <w:r w:rsidR="00076D39" w:rsidRPr="009A50B4">
        <w:rPr>
          <w:rFonts w:ascii="Arial" w:hAnsi="Arial" w:cs="Arial"/>
          <w:color w:val="auto"/>
        </w:rPr>
        <w:t xml:space="preserve"> </w:t>
      </w:r>
      <w:r w:rsidRPr="009A50B4">
        <w:rPr>
          <w:rFonts w:ascii="Arial" w:hAnsi="Arial" w:cs="Arial"/>
          <w:color w:val="auto"/>
        </w:rPr>
        <w:t xml:space="preserve">и </w:t>
      </w:r>
      <m:oMath>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 xml:space="preserve">к,2 </m:t>
            </m:r>
          </m:sub>
        </m:sSub>
      </m:oMath>
      <w:r w:rsidRPr="009A50B4">
        <w:rPr>
          <w:rFonts w:ascii="Arial" w:hAnsi="Arial" w:cs="Arial"/>
          <w:color w:val="auto"/>
        </w:rPr>
        <w:t>—</w:t>
      </w:r>
      <w:r w:rsidR="00612171" w:rsidRPr="009A50B4">
        <w:rPr>
          <w:rFonts w:ascii="Arial" w:hAnsi="Arial" w:cs="Arial"/>
          <w:color w:val="auto"/>
        </w:rPr>
        <w:t xml:space="preserve"> </w:t>
      </w:r>
      <w:r w:rsidRPr="009A50B4">
        <w:rPr>
          <w:rFonts w:ascii="Arial" w:hAnsi="Arial" w:cs="Arial"/>
          <w:color w:val="auto"/>
        </w:rPr>
        <w:t xml:space="preserve">значения массовой концентрации ДОН в контрольном </w:t>
      </w:r>
      <w:r w:rsidR="001E6D86" w:rsidRPr="009A50B4">
        <w:rPr>
          <w:rFonts w:ascii="Arial" w:hAnsi="Arial" w:cs="Arial"/>
          <w:color w:val="auto"/>
        </w:rPr>
        <w:br/>
      </w:r>
      <w:r w:rsidRPr="009A50B4">
        <w:rPr>
          <w:rFonts w:ascii="Arial" w:hAnsi="Arial" w:cs="Arial"/>
          <w:color w:val="auto"/>
        </w:rPr>
        <w:t>растворе, определенные по первой и второй хроматограммам соответственно, мкг/см</w:t>
      </w:r>
      <w:r w:rsidRPr="009A50B4">
        <w:rPr>
          <w:rFonts w:ascii="Arial" w:hAnsi="Arial" w:cs="Arial"/>
          <w:color w:val="auto"/>
          <w:vertAlign w:val="superscript"/>
        </w:rPr>
        <w:t>3</w:t>
      </w:r>
      <w:r w:rsidRPr="009A50B4">
        <w:rPr>
          <w:rFonts w:ascii="Arial" w:hAnsi="Arial" w:cs="Arial"/>
          <w:color w:val="auto"/>
        </w:rPr>
        <w:t>;</w:t>
      </w:r>
    </w:p>
    <w:p w14:paraId="2279FBAD" w14:textId="77777777" w:rsidR="00612171" w:rsidRPr="009A50B4" w:rsidRDefault="004E5BFE" w:rsidP="00C60890">
      <w:pPr>
        <w:pStyle w:val="Style18"/>
        <w:ind w:firstLine="567"/>
        <w:jc w:val="both"/>
        <w:rPr>
          <w:rFonts w:ascii="Arial" w:hAnsi="Arial" w:cs="Arial"/>
          <w:color w:val="auto"/>
        </w:rPr>
      </w:pPr>
      <m:oMath>
        <m:sSub>
          <m:sSubPr>
            <m:ctrlPr>
              <w:rPr>
                <w:rFonts w:ascii="Cambria Math" w:hAnsi="Cambria Math" w:cs="Arial"/>
                <w:i/>
                <w:iCs/>
                <w:color w:val="auto"/>
                <w:vertAlign w:val="subscript"/>
              </w:rPr>
            </m:ctrlPr>
          </m:sSubPr>
          <m:e>
            <m:acc>
              <m:accPr>
                <m:chr m:val="̅"/>
                <m:ctrlPr>
                  <w:rPr>
                    <w:rFonts w:ascii="Cambria Math" w:hAnsi="Cambria Math" w:cs="Arial"/>
                    <w:i/>
                    <w:iCs/>
                    <w:color w:val="auto"/>
                    <w:vertAlign w:val="subscript"/>
                  </w:rPr>
                </m:ctrlPr>
              </m:accPr>
              <m:e>
                <m:r>
                  <w:rPr>
                    <w:rFonts w:ascii="Cambria Math" w:hAnsi="Cambria Math" w:cs="Arial"/>
                    <w:color w:val="auto"/>
                    <w:lang w:val="en-US"/>
                  </w:rPr>
                  <m:t>C</m:t>
                </m:r>
              </m:e>
            </m:acc>
          </m:e>
          <m:sub>
            <m:r>
              <w:rPr>
                <w:rFonts w:ascii="Cambria Math" w:hAnsi="Cambria Math" w:cs="Arial"/>
                <w:color w:val="auto"/>
                <w:vertAlign w:val="subscript"/>
              </w:rPr>
              <m:t>к</m:t>
            </m:r>
          </m:sub>
        </m:sSub>
        <m:r>
          <w:rPr>
            <w:rFonts w:ascii="Cambria Math" w:hAnsi="Cambria Math" w:cs="Arial"/>
            <w:color w:val="auto"/>
            <w:vertAlign w:val="subscript"/>
          </w:rPr>
          <m:t xml:space="preserve"> </m:t>
        </m:r>
      </m:oMath>
      <w:r w:rsidR="00C60890" w:rsidRPr="009A50B4">
        <w:rPr>
          <w:rFonts w:ascii="Arial" w:hAnsi="Arial" w:cs="Arial"/>
          <w:color w:val="auto"/>
        </w:rPr>
        <w:t>—</w:t>
      </w:r>
      <w:r w:rsidR="00612171" w:rsidRPr="009A50B4">
        <w:rPr>
          <w:rFonts w:ascii="Arial" w:hAnsi="Arial" w:cs="Arial"/>
          <w:color w:val="auto"/>
        </w:rPr>
        <w:t xml:space="preserve"> </w:t>
      </w:r>
      <w:r w:rsidR="00C60890" w:rsidRPr="009A50B4">
        <w:rPr>
          <w:rFonts w:ascii="Arial" w:hAnsi="Arial" w:cs="Arial"/>
          <w:color w:val="auto"/>
        </w:rPr>
        <w:t xml:space="preserve">среднеарифметическое значение </w:t>
      </w:r>
      <m:oMath>
        <m:sSub>
          <m:sSubPr>
            <m:ctrlPr>
              <w:rPr>
                <w:rFonts w:ascii="Cambria Math" w:hAnsi="Cambria Math" w:cs="Arial"/>
                <w:i/>
                <w:iCs/>
                <w:color w:val="auto"/>
                <w:lang w:val="en-US"/>
              </w:rPr>
            </m:ctrlPr>
          </m:sSubPr>
          <m:e>
            <m:r>
              <w:rPr>
                <w:rFonts w:ascii="Cambria Math" w:hAnsi="Cambria Math" w:cs="Arial"/>
                <w:color w:val="auto"/>
                <w:lang w:val="en-US"/>
              </w:rPr>
              <m:t>C</m:t>
            </m:r>
          </m:e>
          <m:sub>
            <m:r>
              <m:rPr>
                <m:sty m:val="p"/>
              </m:rPr>
              <w:rPr>
                <w:rFonts w:ascii="Cambria Math" w:hAnsi="Cambria Math" w:cs="Arial"/>
                <w:color w:val="auto"/>
              </w:rPr>
              <m:t>к</m:t>
            </m:r>
            <m:r>
              <w:rPr>
                <w:rFonts w:ascii="Cambria Math" w:hAnsi="Cambria Math" w:cs="Arial"/>
                <w:color w:val="auto"/>
              </w:rPr>
              <m:t>,1</m:t>
            </m:r>
          </m:sub>
        </m:sSub>
      </m:oMath>
      <w:r w:rsidR="00076D39" w:rsidRPr="009A50B4">
        <w:rPr>
          <w:rFonts w:ascii="Arial" w:hAnsi="Arial" w:cs="Arial"/>
          <w:color w:val="auto"/>
        </w:rPr>
        <w:t xml:space="preserve">, и </w:t>
      </w:r>
      <m:oMath>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к,2</m:t>
            </m:r>
          </m:sub>
        </m:sSub>
      </m:oMath>
      <w:r w:rsidR="00076D39" w:rsidRPr="009A50B4">
        <w:rPr>
          <w:rFonts w:ascii="Arial" w:hAnsi="Arial" w:cs="Arial"/>
          <w:color w:val="auto"/>
          <w:vertAlign w:val="superscript"/>
        </w:rPr>
        <w:t>,</w:t>
      </w:r>
      <w:r w:rsidR="00076D39" w:rsidRPr="009A50B4">
        <w:rPr>
          <w:rFonts w:ascii="Arial" w:hAnsi="Arial" w:cs="Arial"/>
          <w:color w:val="auto"/>
        </w:rPr>
        <w:t xml:space="preserve"> </w:t>
      </w:r>
      <w:r w:rsidR="00C60890" w:rsidRPr="009A50B4">
        <w:rPr>
          <w:rFonts w:ascii="Arial" w:hAnsi="Arial" w:cs="Arial"/>
          <w:color w:val="auto"/>
        </w:rPr>
        <w:t>мкг/см</w:t>
      </w:r>
      <w:r w:rsidR="00C60890" w:rsidRPr="009A50B4">
        <w:rPr>
          <w:rFonts w:ascii="Arial" w:hAnsi="Arial" w:cs="Arial"/>
          <w:color w:val="auto"/>
          <w:vertAlign w:val="superscript"/>
        </w:rPr>
        <w:t>3</w:t>
      </w:r>
      <w:r w:rsidR="00C60890" w:rsidRPr="009A50B4">
        <w:rPr>
          <w:rFonts w:ascii="Arial" w:hAnsi="Arial" w:cs="Arial"/>
          <w:color w:val="auto"/>
        </w:rPr>
        <w:t>.</w:t>
      </w:r>
      <w:r w:rsidR="00076D39" w:rsidRPr="009A50B4">
        <w:rPr>
          <w:rFonts w:ascii="Arial" w:hAnsi="Arial" w:cs="Arial"/>
          <w:color w:val="auto"/>
        </w:rPr>
        <w:t xml:space="preserve"> </w:t>
      </w:r>
    </w:p>
    <w:p w14:paraId="3CB8D146" w14:textId="77777777" w:rsidR="00B574FE" w:rsidRPr="009A50B4" w:rsidRDefault="00C60890" w:rsidP="00C60890">
      <w:pPr>
        <w:pStyle w:val="Style18"/>
        <w:ind w:firstLine="567"/>
        <w:jc w:val="both"/>
        <w:rPr>
          <w:rFonts w:ascii="Arial" w:hAnsi="Arial" w:cs="Arial"/>
          <w:color w:val="auto"/>
        </w:rPr>
      </w:pPr>
      <w:r w:rsidRPr="009A50B4">
        <w:rPr>
          <w:rFonts w:ascii="Arial" w:hAnsi="Arial" w:cs="Arial"/>
          <w:color w:val="auto"/>
        </w:rPr>
        <w:t>Градуировочная зависимость признается стабильной, если выполняется условие</w:t>
      </w:r>
    </w:p>
    <w:p w14:paraId="19413177" w14:textId="77777777" w:rsidR="005B026C" w:rsidRPr="009A50B4" w:rsidRDefault="005B026C" w:rsidP="000E4FDC">
      <w:pPr>
        <w:pStyle w:val="Style18"/>
        <w:ind w:firstLine="567"/>
        <w:jc w:val="center"/>
        <w:rPr>
          <w:rFonts w:ascii="Arial" w:hAnsi="Arial" w:cs="Arial"/>
          <w:color w:val="auto"/>
        </w:rPr>
      </w:pPr>
    </w:p>
    <w:p w14:paraId="75135D32" w14:textId="77777777" w:rsidR="005B026C" w:rsidRPr="009A50B4" w:rsidRDefault="005B026C" w:rsidP="005B026C">
      <w:pPr>
        <w:pStyle w:val="Style18"/>
        <w:ind w:firstLine="567"/>
        <w:jc w:val="both"/>
        <w:rPr>
          <w:rFonts w:ascii="Arial" w:hAnsi="Arial" w:cs="Arial"/>
        </w:rPr>
      </w:pPr>
      <m:oMathPara>
        <m:oMathParaPr>
          <m:jc m:val="right"/>
        </m:oMathParaPr>
        <m:oMath>
          <m:r>
            <w:rPr>
              <w:rFonts w:ascii="Cambria Math" w:hAnsi="Cambria Math" w:cs="Arial"/>
            </w:rPr>
            <m:t>І</m:t>
          </m:r>
          <m:sSub>
            <m:sSubPr>
              <m:ctrlPr>
                <w:rPr>
                  <w:rFonts w:ascii="Cambria Math" w:hAnsi="Cambria Math" w:cs="Arial"/>
                  <w:i/>
                  <w:iCs/>
                  <w:color w:val="auto"/>
                  <w:lang w:val="en-US"/>
                </w:rPr>
              </m:ctrlPr>
            </m:sSubPr>
            <m:e>
              <m:acc>
                <m:accPr>
                  <m:chr m:val="̅"/>
                  <m:ctrlPr>
                    <w:rPr>
                      <w:rFonts w:ascii="Cambria Math" w:hAnsi="Cambria Math" w:cs="Arial"/>
                      <w:i/>
                      <w:iCs/>
                      <w:color w:val="auto"/>
                      <w:vertAlign w:val="subscript"/>
                    </w:rPr>
                  </m:ctrlPr>
                </m:accPr>
                <m:e>
                  <m:r>
                    <w:rPr>
                      <w:rFonts w:ascii="Cambria Math" w:hAnsi="Cambria Math" w:cs="Arial"/>
                      <w:color w:val="auto"/>
                      <w:lang w:val="en-US"/>
                    </w:rPr>
                    <m:t>C</m:t>
                  </m:r>
                </m:e>
              </m:acc>
            </m:e>
            <m:sub>
              <m:r>
                <m:rPr>
                  <m:sty m:val="p"/>
                </m:rPr>
                <w:rPr>
                  <w:rFonts w:ascii="Cambria Math" w:hAnsi="Cambria Math" w:cs="Arial"/>
                  <w:color w:val="auto"/>
                </w:rPr>
                <m:t>к</m:t>
              </m:r>
            </m:sub>
          </m:sSub>
          <m:r>
            <w:rPr>
              <w:rFonts w:ascii="Cambria Math" w:hAnsi="Cambria Math" w:cs="Arial"/>
              <w:color w:val="auto"/>
              <w:lang w:val="en-US"/>
            </w:rPr>
            <m:t>–</m:t>
          </m:r>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1</m:t>
              </m:r>
            </m:sub>
          </m:sSub>
          <m:r>
            <w:rPr>
              <w:rFonts w:ascii="Cambria Math" w:hAnsi="Cambria Math" w:cs="Arial"/>
              <w:color w:val="auto"/>
              <w:lang w:val="en-US"/>
            </w:rPr>
            <m:t>І≤0,01·</m:t>
          </m:r>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1</m:t>
              </m:r>
            </m:sub>
          </m:sSub>
          <m:r>
            <w:rPr>
              <w:rFonts w:ascii="Cambria Math" w:hAnsi="Cambria Math" w:cs="Arial"/>
              <w:color w:val="auto"/>
              <w:lang w:val="en-US"/>
            </w:rPr>
            <m:t xml:space="preserve">,                                                               (5) </m:t>
          </m:r>
        </m:oMath>
      </m:oMathPara>
    </w:p>
    <w:p w14:paraId="02EB457F" w14:textId="77777777" w:rsidR="005B026C" w:rsidRPr="009A50B4" w:rsidRDefault="005B026C" w:rsidP="000E4FDC">
      <w:pPr>
        <w:pStyle w:val="Style18"/>
        <w:ind w:firstLine="567"/>
        <w:jc w:val="center"/>
        <w:rPr>
          <w:rFonts w:ascii="Arial" w:hAnsi="Arial" w:cs="Arial"/>
          <w:color w:val="auto"/>
        </w:rPr>
      </w:pPr>
    </w:p>
    <w:p w14:paraId="16D5D635" w14:textId="77777777" w:rsidR="000E4FDC" w:rsidRPr="009A50B4" w:rsidRDefault="000E4FDC" w:rsidP="000E4FDC">
      <w:pPr>
        <w:pStyle w:val="Style18"/>
        <w:ind w:firstLine="567"/>
        <w:jc w:val="both"/>
        <w:rPr>
          <w:rFonts w:ascii="Arial" w:hAnsi="Arial" w:cs="Arial"/>
          <w:color w:val="auto"/>
        </w:rPr>
      </w:pPr>
      <w:r w:rsidRPr="009A50B4">
        <w:rPr>
          <w:rFonts w:ascii="Arial" w:hAnsi="Arial" w:cs="Arial"/>
          <w:color w:val="auto"/>
        </w:rPr>
        <w:t>где</w:t>
      </w:r>
      <m:oMath>
        <m:r>
          <w:rPr>
            <w:rFonts w:ascii="Cambria Math" w:hAnsi="Cambria Math" w:cs="Arial"/>
            <w:color w:val="auto"/>
          </w:rPr>
          <m:t xml:space="preserve"> </m:t>
        </m:r>
        <m:sSub>
          <m:sSubPr>
            <m:ctrlPr>
              <w:rPr>
                <w:rFonts w:ascii="Cambria Math" w:hAnsi="Cambria Math" w:cs="Arial"/>
                <w:i/>
                <w:iCs/>
                <w:color w:val="auto"/>
                <w:vertAlign w:val="subscript"/>
              </w:rPr>
            </m:ctrlPr>
          </m:sSubPr>
          <m:e>
            <m:acc>
              <m:accPr>
                <m:chr m:val="̅"/>
                <m:ctrlPr>
                  <w:rPr>
                    <w:rFonts w:ascii="Cambria Math" w:hAnsi="Cambria Math" w:cs="Arial"/>
                    <w:i/>
                    <w:iCs/>
                    <w:color w:val="auto"/>
                    <w:vertAlign w:val="subscript"/>
                  </w:rPr>
                </m:ctrlPr>
              </m:accPr>
              <m:e>
                <m:r>
                  <w:rPr>
                    <w:rFonts w:ascii="Cambria Math" w:hAnsi="Cambria Math" w:cs="Arial"/>
                    <w:color w:val="auto"/>
                    <w:lang w:val="en-US"/>
                  </w:rPr>
                  <m:t>C</m:t>
                </m:r>
              </m:e>
            </m:acc>
          </m:e>
          <m:sub>
            <m:r>
              <w:rPr>
                <w:rFonts w:ascii="Cambria Math" w:hAnsi="Cambria Math" w:cs="Arial"/>
                <w:color w:val="auto"/>
                <w:vertAlign w:val="subscript"/>
              </w:rPr>
              <m:t>к</m:t>
            </m:r>
          </m:sub>
        </m:sSub>
      </m:oMath>
      <w:r w:rsidRPr="009A50B4">
        <w:rPr>
          <w:rFonts w:ascii="Arial" w:hAnsi="Arial" w:cs="Arial"/>
          <w:color w:val="auto"/>
        </w:rPr>
        <w:t xml:space="preserve"> — среднеарифметическое значение </w:t>
      </w:r>
      <m:oMath>
        <m:sSub>
          <m:sSubPr>
            <m:ctrlPr>
              <w:rPr>
                <w:rFonts w:ascii="Cambria Math" w:hAnsi="Cambria Math" w:cs="Arial"/>
                <w:i/>
                <w:iCs/>
                <w:color w:val="auto"/>
                <w:lang w:val="en-US"/>
              </w:rPr>
            </m:ctrlPr>
          </m:sSubPr>
          <m:e>
            <m:r>
              <w:rPr>
                <w:rFonts w:ascii="Cambria Math" w:hAnsi="Cambria Math" w:cs="Arial"/>
                <w:color w:val="auto"/>
                <w:lang w:val="en-US"/>
              </w:rPr>
              <m:t>C</m:t>
            </m:r>
          </m:e>
          <m:sub>
            <m:r>
              <m:rPr>
                <m:sty m:val="p"/>
              </m:rPr>
              <w:rPr>
                <w:rFonts w:ascii="Cambria Math" w:hAnsi="Cambria Math" w:cs="Arial"/>
                <w:color w:val="auto"/>
              </w:rPr>
              <m:t>к</m:t>
            </m:r>
            <m:r>
              <w:rPr>
                <w:rFonts w:ascii="Cambria Math" w:hAnsi="Cambria Math" w:cs="Arial"/>
                <w:color w:val="auto"/>
              </w:rPr>
              <m:t>,1</m:t>
            </m:r>
          </m:sub>
        </m:sSub>
      </m:oMath>
      <w:r w:rsidRPr="009A50B4">
        <w:rPr>
          <w:rFonts w:ascii="Arial" w:hAnsi="Arial" w:cs="Arial"/>
          <w:color w:val="auto"/>
        </w:rPr>
        <w:t xml:space="preserve">, и </w:t>
      </w:r>
      <m:oMath>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к,2</m:t>
            </m:r>
          </m:sub>
        </m:sSub>
      </m:oMath>
      <w:r w:rsidRPr="009A50B4">
        <w:rPr>
          <w:rFonts w:ascii="Arial" w:hAnsi="Arial" w:cs="Arial"/>
          <w:iCs/>
          <w:color w:val="auto"/>
        </w:rPr>
        <w:t xml:space="preserve">, </w:t>
      </w:r>
      <w:r w:rsidRPr="009A50B4">
        <w:rPr>
          <w:rFonts w:ascii="Arial" w:hAnsi="Arial" w:cs="Arial"/>
          <w:color w:val="auto"/>
        </w:rPr>
        <w:t>мкг/см</w:t>
      </w:r>
      <w:r w:rsidRPr="009A50B4">
        <w:rPr>
          <w:rFonts w:ascii="Arial" w:hAnsi="Arial" w:cs="Arial"/>
          <w:color w:val="auto"/>
          <w:vertAlign w:val="superscript"/>
        </w:rPr>
        <w:t>3</w:t>
      </w:r>
      <w:r w:rsidRPr="009A50B4">
        <w:rPr>
          <w:rFonts w:ascii="Arial" w:hAnsi="Arial" w:cs="Arial"/>
          <w:color w:val="auto"/>
        </w:rPr>
        <w:t>;</w:t>
      </w:r>
    </w:p>
    <w:p w14:paraId="24876428" w14:textId="77777777" w:rsidR="009F4F6C" w:rsidRPr="009A50B4" w:rsidRDefault="004E5BFE" w:rsidP="009F4F6C">
      <w:pPr>
        <w:pStyle w:val="Style18"/>
        <w:ind w:firstLine="567"/>
        <w:jc w:val="both"/>
        <w:rPr>
          <w:rFonts w:ascii="Arial" w:hAnsi="Arial" w:cs="Arial"/>
          <w:color w:val="auto"/>
        </w:rPr>
      </w:pPr>
      <m:oMath>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1</m:t>
            </m:r>
          </m:sub>
        </m:sSub>
      </m:oMath>
      <w:r w:rsidR="000E4FDC" w:rsidRPr="009A50B4">
        <w:rPr>
          <w:rFonts w:ascii="Arial" w:hAnsi="Arial" w:cs="Arial"/>
          <w:color w:val="auto"/>
        </w:rPr>
        <w:t xml:space="preserve"> — фактическое значение массовой концентрации ДОН в контрольном </w:t>
      </w:r>
      <w:r w:rsidR="001E6D86" w:rsidRPr="009A50B4">
        <w:rPr>
          <w:rFonts w:ascii="Arial" w:hAnsi="Arial" w:cs="Arial"/>
          <w:color w:val="auto"/>
        </w:rPr>
        <w:br/>
      </w:r>
      <w:r w:rsidR="000E4FDC" w:rsidRPr="009A50B4">
        <w:rPr>
          <w:rFonts w:ascii="Arial" w:hAnsi="Arial" w:cs="Arial"/>
          <w:color w:val="auto"/>
        </w:rPr>
        <w:t>растворе (см. 8.4.3.4), мкг/см</w:t>
      </w:r>
      <w:r w:rsidR="000E4FDC" w:rsidRPr="009A50B4">
        <w:rPr>
          <w:rFonts w:ascii="Arial" w:hAnsi="Arial" w:cs="Arial"/>
          <w:color w:val="auto"/>
          <w:vertAlign w:val="superscript"/>
        </w:rPr>
        <w:t>3</w:t>
      </w:r>
      <w:r w:rsidR="000E4FDC" w:rsidRPr="009A50B4">
        <w:rPr>
          <w:rFonts w:ascii="Arial" w:hAnsi="Arial" w:cs="Arial"/>
          <w:color w:val="auto"/>
        </w:rPr>
        <w:t xml:space="preserve">. </w:t>
      </w:r>
    </w:p>
    <w:p w14:paraId="791A2626" w14:textId="77777777" w:rsidR="00B574FE" w:rsidRPr="009A50B4" w:rsidRDefault="000E4FDC" w:rsidP="009F4F6C">
      <w:pPr>
        <w:pStyle w:val="Style18"/>
        <w:ind w:firstLine="567"/>
        <w:jc w:val="both"/>
        <w:rPr>
          <w:rFonts w:ascii="Arial" w:hAnsi="Arial" w:cs="Arial"/>
          <w:color w:val="auto"/>
        </w:rPr>
      </w:pPr>
      <w:r w:rsidRPr="009A50B4">
        <w:rPr>
          <w:rFonts w:ascii="Arial" w:hAnsi="Arial" w:cs="Arial"/>
          <w:color w:val="auto"/>
        </w:rPr>
        <w:t xml:space="preserve">Если условие (5) не выполняется, то процедуру контроля повторяют и при получении неудовлетворительного результата контроля градуировку </w:t>
      </w:r>
      <w:r w:rsidR="009F4F6C" w:rsidRPr="009A50B4">
        <w:rPr>
          <w:rFonts w:ascii="Arial" w:hAnsi="Arial" w:cs="Arial"/>
          <w:color w:val="auto"/>
        </w:rPr>
        <w:br/>
      </w:r>
      <w:r w:rsidRPr="009A50B4">
        <w:rPr>
          <w:rFonts w:ascii="Arial" w:hAnsi="Arial" w:cs="Arial"/>
          <w:color w:val="auto"/>
        </w:rPr>
        <w:t>хроматографа по 8.7 проводят заново.</w:t>
      </w:r>
    </w:p>
    <w:p w14:paraId="7B3674EA" w14:textId="77777777" w:rsidR="00B574FE" w:rsidRPr="009A50B4" w:rsidRDefault="00B574FE" w:rsidP="007554EF">
      <w:pPr>
        <w:pStyle w:val="Style18"/>
        <w:ind w:firstLine="567"/>
        <w:jc w:val="both"/>
        <w:rPr>
          <w:rFonts w:ascii="Arial" w:hAnsi="Arial" w:cs="Arial"/>
          <w:color w:val="auto"/>
        </w:rPr>
      </w:pPr>
    </w:p>
    <w:p w14:paraId="7330319C" w14:textId="77777777" w:rsidR="001E6D86" w:rsidRPr="009A50B4" w:rsidRDefault="001E6D86" w:rsidP="001E6D86">
      <w:pPr>
        <w:pStyle w:val="Style18"/>
        <w:ind w:firstLine="567"/>
        <w:jc w:val="both"/>
        <w:rPr>
          <w:rFonts w:ascii="Arial" w:hAnsi="Arial" w:cs="Arial"/>
          <w:b/>
          <w:color w:val="auto"/>
        </w:rPr>
      </w:pPr>
      <w:r w:rsidRPr="009A50B4">
        <w:rPr>
          <w:rFonts w:ascii="Arial" w:hAnsi="Arial" w:cs="Arial"/>
          <w:b/>
          <w:color w:val="auto"/>
        </w:rPr>
        <w:t>8.9 Подготовка хроматографических колонок для очистки проб</w:t>
      </w:r>
    </w:p>
    <w:p w14:paraId="72103777" w14:textId="77777777" w:rsidR="009F4F6C" w:rsidRPr="009A50B4" w:rsidRDefault="001E6D86" w:rsidP="009F4F6C">
      <w:pPr>
        <w:pStyle w:val="Style18"/>
        <w:ind w:firstLine="567"/>
        <w:jc w:val="both"/>
        <w:rPr>
          <w:rFonts w:ascii="Arial" w:hAnsi="Arial" w:cs="Arial"/>
          <w:b/>
          <w:color w:val="auto"/>
        </w:rPr>
      </w:pPr>
      <w:r w:rsidRPr="009A50B4">
        <w:rPr>
          <w:rFonts w:ascii="Arial" w:hAnsi="Arial" w:cs="Arial"/>
          <w:color w:val="auto"/>
        </w:rPr>
        <w:t>8.9.1 Колонки для очистки проб готовят непосредственно перед выполнением анализа.</w:t>
      </w:r>
      <w:r w:rsidR="009F4F6C" w:rsidRPr="009A50B4">
        <w:rPr>
          <w:rFonts w:ascii="Arial" w:hAnsi="Arial" w:cs="Arial"/>
          <w:b/>
          <w:color w:val="auto"/>
        </w:rPr>
        <w:t xml:space="preserve"> </w:t>
      </w:r>
    </w:p>
    <w:p w14:paraId="732CB5AE" w14:textId="77777777" w:rsidR="009F4F6C" w:rsidRPr="009A50B4" w:rsidRDefault="001E6D86" w:rsidP="009F4F6C">
      <w:pPr>
        <w:pStyle w:val="Style18"/>
        <w:ind w:firstLine="567"/>
        <w:jc w:val="both"/>
        <w:rPr>
          <w:rFonts w:ascii="Arial" w:hAnsi="Arial" w:cs="Arial"/>
          <w:color w:val="auto"/>
        </w:rPr>
      </w:pPr>
      <w:r w:rsidRPr="009A50B4">
        <w:rPr>
          <w:rFonts w:ascii="Arial" w:hAnsi="Arial" w:cs="Arial"/>
          <w:color w:val="auto"/>
        </w:rPr>
        <w:t>Подготовленную колонку используют однократно.</w:t>
      </w:r>
      <w:r w:rsidR="009F4F6C" w:rsidRPr="009A50B4">
        <w:rPr>
          <w:rFonts w:ascii="Arial" w:hAnsi="Arial" w:cs="Arial"/>
          <w:color w:val="auto"/>
        </w:rPr>
        <w:t xml:space="preserve"> </w:t>
      </w:r>
    </w:p>
    <w:p w14:paraId="1542D251" w14:textId="77777777" w:rsidR="009F4F6C" w:rsidRPr="009A50B4" w:rsidRDefault="001E6D86" w:rsidP="009F4F6C">
      <w:pPr>
        <w:pStyle w:val="Style18"/>
        <w:ind w:firstLine="567"/>
        <w:jc w:val="both"/>
        <w:rPr>
          <w:rFonts w:ascii="Arial" w:hAnsi="Arial" w:cs="Arial"/>
          <w:b/>
          <w:color w:val="auto"/>
        </w:rPr>
      </w:pPr>
      <w:r w:rsidRPr="009A50B4">
        <w:rPr>
          <w:rFonts w:ascii="Arial" w:hAnsi="Arial" w:cs="Arial"/>
          <w:color w:val="auto"/>
        </w:rPr>
        <w:t>8.9.2 В носик колонки (см. 8.1.9) помещают небольшое количество ваты. При помощи воронки переносят в колонку 1 г сорбента, подготовленного по 8.3,</w:t>
      </w:r>
      <w:r w:rsidR="009F4F6C" w:rsidRPr="009A50B4">
        <w:rPr>
          <w:rFonts w:ascii="Arial" w:hAnsi="Arial" w:cs="Arial"/>
          <w:color w:val="auto"/>
        </w:rPr>
        <w:t xml:space="preserve"> </w:t>
      </w:r>
      <w:r w:rsidRPr="009A50B4">
        <w:rPr>
          <w:rFonts w:ascii="Arial" w:hAnsi="Arial" w:cs="Arial"/>
          <w:color w:val="auto"/>
        </w:rPr>
        <w:t>уплотняют осторожным постукиванием, а затем помещают 3 г катионита в</w:t>
      </w:r>
      <w:r w:rsidR="009F4F6C" w:rsidRPr="009A50B4">
        <w:rPr>
          <w:rFonts w:ascii="Arial" w:hAnsi="Arial" w:cs="Arial"/>
          <w:color w:val="auto"/>
        </w:rPr>
        <w:t xml:space="preserve"> </w:t>
      </w:r>
      <w:r w:rsidRPr="009A50B4">
        <w:rPr>
          <w:rFonts w:ascii="Arial" w:hAnsi="Arial" w:cs="Arial"/>
          <w:color w:val="auto"/>
        </w:rPr>
        <w:t xml:space="preserve">Н-форме, предварительно выдержанного в течение 30 мин в дистиллированной воде для набухания. Перед переносом в колонку избыток воды над катионитом сливают </w:t>
      </w:r>
      <w:r w:rsidR="009F4F6C" w:rsidRPr="009A50B4">
        <w:rPr>
          <w:rFonts w:ascii="Arial" w:hAnsi="Arial" w:cs="Arial"/>
          <w:color w:val="auto"/>
        </w:rPr>
        <w:br/>
      </w:r>
      <w:r w:rsidRPr="009A50B4">
        <w:rPr>
          <w:rFonts w:ascii="Arial" w:hAnsi="Arial" w:cs="Arial"/>
          <w:color w:val="auto"/>
        </w:rPr>
        <w:t>декантацией.</w:t>
      </w:r>
      <w:r w:rsidR="009F4F6C" w:rsidRPr="009A50B4">
        <w:rPr>
          <w:rFonts w:ascii="Arial" w:hAnsi="Arial" w:cs="Arial"/>
          <w:b/>
          <w:color w:val="auto"/>
        </w:rPr>
        <w:t xml:space="preserve"> </w:t>
      </w:r>
    </w:p>
    <w:p w14:paraId="3F8B3BE0" w14:textId="77777777" w:rsidR="00B574FE" w:rsidRPr="009A50B4" w:rsidRDefault="001E6D86" w:rsidP="009F4F6C">
      <w:pPr>
        <w:pStyle w:val="Style18"/>
        <w:ind w:firstLine="567"/>
        <w:jc w:val="both"/>
        <w:rPr>
          <w:rFonts w:ascii="Arial" w:hAnsi="Arial" w:cs="Arial"/>
          <w:b/>
          <w:color w:val="auto"/>
        </w:rPr>
      </w:pPr>
      <w:r w:rsidRPr="009A50B4">
        <w:rPr>
          <w:rFonts w:ascii="Arial" w:hAnsi="Arial" w:cs="Arial"/>
          <w:color w:val="auto"/>
        </w:rPr>
        <w:t xml:space="preserve">8.9.3 На дно хроматографической колонки (см. 8.1.10) помещают небольшое количество ваты, смоченной дистиллированной водой (см. 8.1.23), и плотно утрамбовывают при помощи стеклянной палочки. В чистом стаканчике </w:t>
      </w:r>
      <w:r w:rsidRPr="009A50B4">
        <w:rPr>
          <w:rFonts w:ascii="Arial" w:hAnsi="Arial" w:cs="Arial"/>
          <w:color w:val="auto"/>
        </w:rPr>
        <w:br/>
        <w:t>взвешивают 0,1 г активированного угля (см 8.1.27), приливают к нему 3—5 см</w:t>
      </w:r>
      <w:r w:rsidRPr="009A50B4">
        <w:rPr>
          <w:rFonts w:ascii="Arial" w:hAnsi="Arial" w:cs="Arial"/>
          <w:color w:val="auto"/>
          <w:vertAlign w:val="superscript"/>
        </w:rPr>
        <w:t>3</w:t>
      </w:r>
      <w:r w:rsidRPr="009A50B4">
        <w:rPr>
          <w:rFonts w:ascii="Arial" w:hAnsi="Arial" w:cs="Arial"/>
          <w:color w:val="auto"/>
        </w:rPr>
        <w:t xml:space="preserve"> </w:t>
      </w:r>
      <w:r w:rsidRPr="009A50B4">
        <w:rPr>
          <w:rFonts w:ascii="Arial" w:hAnsi="Arial" w:cs="Arial"/>
          <w:color w:val="auto"/>
        </w:rPr>
        <w:br/>
        <w:t>дистиллированной воды, перемешивают до получения однородной суспензии и в несколько приемов</w:t>
      </w:r>
      <w:r w:rsidR="00B37DAE" w:rsidRPr="009A50B4">
        <w:rPr>
          <w:rFonts w:ascii="Arial" w:hAnsi="Arial" w:cs="Arial"/>
          <w:color w:val="auto"/>
        </w:rPr>
        <w:t xml:space="preserve"> </w:t>
      </w:r>
      <w:r w:rsidRPr="009A50B4">
        <w:rPr>
          <w:rFonts w:ascii="Arial" w:hAnsi="Arial" w:cs="Arial"/>
          <w:color w:val="auto"/>
        </w:rPr>
        <w:t xml:space="preserve">переносят в колонку, добавляя при необходимости новые </w:t>
      </w:r>
      <w:r w:rsidR="00B37DAE" w:rsidRPr="009A50B4">
        <w:rPr>
          <w:rFonts w:ascii="Arial" w:hAnsi="Arial" w:cs="Arial"/>
          <w:color w:val="auto"/>
        </w:rPr>
        <w:br/>
      </w:r>
      <w:r w:rsidRPr="009A50B4">
        <w:rPr>
          <w:rFonts w:ascii="Arial" w:hAnsi="Arial" w:cs="Arial"/>
          <w:color w:val="auto"/>
        </w:rPr>
        <w:t xml:space="preserve">порции воды. Подключают колонку к вакуумному насосу и отсасывают воду </w:t>
      </w:r>
      <w:r w:rsidR="00B37DAE" w:rsidRPr="009A50B4">
        <w:rPr>
          <w:rFonts w:ascii="Arial" w:hAnsi="Arial" w:cs="Arial"/>
          <w:color w:val="auto"/>
        </w:rPr>
        <w:br/>
      </w:r>
      <w:r w:rsidRPr="009A50B4">
        <w:rPr>
          <w:rFonts w:ascii="Arial" w:hAnsi="Arial" w:cs="Arial"/>
          <w:color w:val="auto"/>
        </w:rPr>
        <w:t>досуха. После пропускания воды сверху на слой угля помещают ватный</w:t>
      </w:r>
      <w:r w:rsidR="00B37DAE" w:rsidRPr="009A50B4">
        <w:rPr>
          <w:rFonts w:ascii="Arial" w:hAnsi="Arial" w:cs="Arial"/>
          <w:color w:val="auto"/>
        </w:rPr>
        <w:t xml:space="preserve"> </w:t>
      </w:r>
      <w:r w:rsidRPr="009A50B4">
        <w:rPr>
          <w:rFonts w:ascii="Arial" w:hAnsi="Arial" w:cs="Arial"/>
          <w:color w:val="auto"/>
        </w:rPr>
        <w:t>тампон.</w:t>
      </w:r>
      <w:r w:rsidR="000E4FDC" w:rsidRPr="009A50B4">
        <w:rPr>
          <w:rFonts w:ascii="Arial" w:hAnsi="Arial" w:cs="Arial"/>
          <w:color w:val="auto"/>
        </w:rPr>
        <w:t xml:space="preserve"> </w:t>
      </w:r>
    </w:p>
    <w:p w14:paraId="5B84E108" w14:textId="77777777" w:rsidR="00545A50" w:rsidRPr="009A50B4" w:rsidRDefault="00545A50" w:rsidP="00545A50">
      <w:pPr>
        <w:pStyle w:val="Style18"/>
        <w:ind w:firstLine="567"/>
        <w:jc w:val="both"/>
        <w:rPr>
          <w:rFonts w:ascii="Arial" w:hAnsi="Arial" w:cs="Arial"/>
          <w:color w:val="auto"/>
        </w:rPr>
      </w:pPr>
    </w:p>
    <w:p w14:paraId="05B5F921" w14:textId="77777777" w:rsidR="00545A50" w:rsidRPr="009A50B4" w:rsidRDefault="00545A50" w:rsidP="00545A50">
      <w:pPr>
        <w:pStyle w:val="Style18"/>
        <w:ind w:firstLine="567"/>
        <w:jc w:val="both"/>
        <w:rPr>
          <w:rFonts w:ascii="Arial" w:hAnsi="Arial" w:cs="Arial"/>
          <w:b/>
          <w:color w:val="auto"/>
        </w:rPr>
      </w:pPr>
      <w:r w:rsidRPr="009A50B4">
        <w:rPr>
          <w:rFonts w:ascii="Arial" w:hAnsi="Arial" w:cs="Arial"/>
          <w:b/>
          <w:color w:val="auto"/>
        </w:rPr>
        <w:t>8.10 Испытание холостой пробы</w:t>
      </w:r>
    </w:p>
    <w:p w14:paraId="3123252E" w14:textId="77777777" w:rsidR="00545A50" w:rsidRPr="009A50B4" w:rsidRDefault="00545A50" w:rsidP="00545A50">
      <w:pPr>
        <w:pStyle w:val="Style18"/>
        <w:ind w:firstLine="567"/>
        <w:jc w:val="both"/>
        <w:rPr>
          <w:rFonts w:ascii="Arial" w:hAnsi="Arial" w:cs="Arial"/>
          <w:color w:val="auto"/>
        </w:rPr>
      </w:pPr>
    </w:p>
    <w:p w14:paraId="2C562669" w14:textId="77777777" w:rsidR="00E020D9" w:rsidRPr="009A50B4" w:rsidRDefault="00545A50" w:rsidP="00E020D9">
      <w:pPr>
        <w:pStyle w:val="Style18"/>
        <w:ind w:firstLine="567"/>
        <w:jc w:val="both"/>
        <w:rPr>
          <w:rFonts w:ascii="Arial" w:hAnsi="Arial" w:cs="Arial"/>
          <w:color w:val="auto"/>
        </w:rPr>
      </w:pPr>
      <w:r w:rsidRPr="009A50B4">
        <w:rPr>
          <w:rFonts w:ascii="Arial" w:hAnsi="Arial" w:cs="Arial"/>
          <w:color w:val="auto"/>
        </w:rPr>
        <w:t>Испытание холостой пробы проводят до начала анализа проб.</w:t>
      </w:r>
      <w:r w:rsidR="00A55764" w:rsidRPr="009A50B4">
        <w:rPr>
          <w:rFonts w:ascii="Arial" w:hAnsi="Arial" w:cs="Arial"/>
          <w:color w:val="auto"/>
        </w:rPr>
        <w:t xml:space="preserve"> </w:t>
      </w:r>
    </w:p>
    <w:p w14:paraId="000C55AD" w14:textId="77777777" w:rsidR="00A55764" w:rsidRPr="009A50B4" w:rsidRDefault="00545A50" w:rsidP="00850FE7">
      <w:pPr>
        <w:pStyle w:val="Style18"/>
        <w:ind w:firstLine="567"/>
        <w:jc w:val="both"/>
        <w:rPr>
          <w:rFonts w:ascii="Arial" w:hAnsi="Arial" w:cs="Arial"/>
          <w:color w:val="auto"/>
        </w:rPr>
      </w:pPr>
      <w:r w:rsidRPr="009A50B4">
        <w:rPr>
          <w:rFonts w:ascii="Arial" w:hAnsi="Arial" w:cs="Arial"/>
          <w:color w:val="auto"/>
        </w:rPr>
        <w:t>Отбирают 5 см</w:t>
      </w:r>
      <w:r w:rsidRPr="009A50B4">
        <w:rPr>
          <w:rFonts w:ascii="Arial" w:hAnsi="Arial" w:cs="Arial"/>
          <w:color w:val="auto"/>
          <w:vertAlign w:val="superscript"/>
        </w:rPr>
        <w:t>3</w:t>
      </w:r>
      <w:r w:rsidRPr="009A50B4">
        <w:rPr>
          <w:rFonts w:ascii="Arial" w:hAnsi="Arial" w:cs="Arial"/>
          <w:color w:val="auto"/>
        </w:rPr>
        <w:t xml:space="preserve"> смеси ацетонитрил</w:t>
      </w:r>
      <w:r w:rsidR="00EB5E2E" w:rsidRPr="009A50B4">
        <w:rPr>
          <w:rFonts w:ascii="Arial" w:hAnsi="Arial" w:cs="Arial"/>
          <w:color w:val="auto"/>
        </w:rPr>
        <w:t xml:space="preserve"> </w:t>
      </w:r>
      <w:r w:rsidRPr="009A50B4">
        <w:rPr>
          <w:rFonts w:ascii="Arial" w:hAnsi="Arial" w:cs="Arial"/>
          <w:color w:val="auto"/>
        </w:rPr>
        <w:t xml:space="preserve">— вода (см. 8.4.2) и выполняют все </w:t>
      </w:r>
      <w:r w:rsidR="00850FE7" w:rsidRPr="009A50B4">
        <w:rPr>
          <w:rFonts w:ascii="Arial" w:hAnsi="Arial" w:cs="Arial"/>
          <w:color w:val="auto"/>
        </w:rPr>
        <w:br/>
      </w:r>
      <w:r w:rsidRPr="009A50B4">
        <w:rPr>
          <w:rFonts w:ascii="Arial" w:hAnsi="Arial" w:cs="Arial"/>
          <w:color w:val="auto"/>
        </w:rPr>
        <w:t>операции по 8.12.2, получая таким образом концентрат холостой пробы.</w:t>
      </w:r>
      <w:r w:rsidR="00E020D9" w:rsidRPr="009A50B4">
        <w:rPr>
          <w:rFonts w:ascii="Arial" w:hAnsi="Arial" w:cs="Arial"/>
          <w:color w:val="auto"/>
        </w:rPr>
        <w:t xml:space="preserve"> </w:t>
      </w:r>
      <w:r w:rsidRPr="009A50B4">
        <w:rPr>
          <w:rFonts w:ascii="Arial" w:hAnsi="Arial" w:cs="Arial"/>
          <w:color w:val="auto"/>
        </w:rPr>
        <w:t>Анализируют концентрат по 8.12.3. Если на хроматограмме присутствуют пики, по времени удерживания близкие к пику ДОН, то находят и устраняют причины загрязнения холостой пробы (посуда или реактивы).</w:t>
      </w:r>
      <w:r w:rsidR="00A55764" w:rsidRPr="009A50B4">
        <w:rPr>
          <w:rFonts w:ascii="Arial" w:hAnsi="Arial" w:cs="Arial"/>
          <w:color w:val="auto"/>
        </w:rPr>
        <w:t xml:space="preserve"> </w:t>
      </w:r>
    </w:p>
    <w:p w14:paraId="743F84EB" w14:textId="77777777" w:rsidR="00B574FE" w:rsidRPr="009A50B4" w:rsidRDefault="00545A50" w:rsidP="00A55764">
      <w:pPr>
        <w:pStyle w:val="Style18"/>
        <w:ind w:firstLine="567"/>
        <w:jc w:val="both"/>
        <w:rPr>
          <w:rFonts w:ascii="Arial" w:hAnsi="Arial" w:cs="Arial"/>
          <w:color w:val="auto"/>
        </w:rPr>
      </w:pPr>
      <w:r w:rsidRPr="009A50B4">
        <w:rPr>
          <w:rFonts w:ascii="Arial" w:hAnsi="Arial" w:cs="Arial"/>
          <w:color w:val="auto"/>
        </w:rPr>
        <w:lastRenderedPageBreak/>
        <w:t>Контроль холостой пробы проводят для каждой новой партии растворителя или сорбента для</w:t>
      </w:r>
      <w:r w:rsidR="00BE38E5" w:rsidRPr="009A50B4">
        <w:rPr>
          <w:rFonts w:ascii="Arial" w:hAnsi="Arial" w:cs="Arial"/>
          <w:color w:val="auto"/>
        </w:rPr>
        <w:t xml:space="preserve"> </w:t>
      </w:r>
      <w:r w:rsidRPr="009A50B4">
        <w:rPr>
          <w:rFonts w:ascii="Arial" w:hAnsi="Arial" w:cs="Arial"/>
          <w:color w:val="auto"/>
        </w:rPr>
        <w:t>колоночной хроматографии, а также в тех случаях, когда возникают сомнения в качестве используемой дистиллированной воды или ацетонитрила.</w:t>
      </w:r>
    </w:p>
    <w:p w14:paraId="43DB189E" w14:textId="77777777" w:rsidR="00CC6F40" w:rsidRPr="009A50B4" w:rsidRDefault="00CC6F40" w:rsidP="00A55764">
      <w:pPr>
        <w:pStyle w:val="Style18"/>
        <w:ind w:firstLine="567"/>
        <w:jc w:val="both"/>
        <w:rPr>
          <w:rFonts w:ascii="Arial" w:hAnsi="Arial" w:cs="Arial"/>
          <w:color w:val="auto"/>
        </w:rPr>
      </w:pPr>
    </w:p>
    <w:p w14:paraId="474C4695" w14:textId="77777777" w:rsidR="0006002A" w:rsidRPr="009A50B4" w:rsidRDefault="0006002A" w:rsidP="0006002A">
      <w:pPr>
        <w:pStyle w:val="Style18"/>
        <w:ind w:firstLine="567"/>
        <w:jc w:val="both"/>
        <w:rPr>
          <w:rFonts w:ascii="Arial" w:hAnsi="Arial" w:cs="Arial"/>
          <w:b/>
          <w:color w:val="auto"/>
        </w:rPr>
      </w:pPr>
      <w:r w:rsidRPr="009A50B4">
        <w:rPr>
          <w:rFonts w:ascii="Arial" w:hAnsi="Arial" w:cs="Arial"/>
          <w:b/>
          <w:color w:val="auto"/>
        </w:rPr>
        <w:t>8.11 Контроль полноты извлечения ДОН</w:t>
      </w:r>
    </w:p>
    <w:p w14:paraId="543C8C28" w14:textId="77777777" w:rsidR="0006002A" w:rsidRPr="009A50B4" w:rsidRDefault="0006002A" w:rsidP="0006002A">
      <w:pPr>
        <w:pStyle w:val="Style18"/>
        <w:ind w:firstLine="567"/>
        <w:jc w:val="both"/>
        <w:rPr>
          <w:rFonts w:ascii="Arial" w:hAnsi="Arial" w:cs="Arial"/>
          <w:b/>
          <w:color w:val="auto"/>
        </w:rPr>
      </w:pPr>
    </w:p>
    <w:p w14:paraId="31D9C60E" w14:textId="77777777" w:rsidR="0006002A" w:rsidRPr="009A50B4" w:rsidRDefault="0006002A" w:rsidP="0006002A">
      <w:pPr>
        <w:pStyle w:val="Style18"/>
        <w:ind w:firstLine="567"/>
        <w:jc w:val="both"/>
        <w:rPr>
          <w:rFonts w:ascii="Arial" w:hAnsi="Arial" w:cs="Arial"/>
          <w:color w:val="auto"/>
        </w:rPr>
      </w:pPr>
      <w:r w:rsidRPr="009A50B4">
        <w:rPr>
          <w:rFonts w:ascii="Arial" w:hAnsi="Arial" w:cs="Arial"/>
          <w:color w:val="auto"/>
        </w:rPr>
        <w:t>Полноту извлечения ДОН определяют по коэффициенту извлечения ДОН в контрольной пробе.</w:t>
      </w:r>
    </w:p>
    <w:p w14:paraId="0A8FD3AB" w14:textId="77777777" w:rsidR="0006002A" w:rsidRPr="009A50B4" w:rsidRDefault="0006002A" w:rsidP="0006002A">
      <w:pPr>
        <w:pStyle w:val="Style18"/>
        <w:ind w:firstLine="567"/>
        <w:jc w:val="both"/>
        <w:rPr>
          <w:rFonts w:ascii="Arial" w:hAnsi="Arial" w:cs="Arial"/>
          <w:color w:val="auto"/>
        </w:rPr>
      </w:pPr>
      <w:r w:rsidRPr="009A50B4">
        <w:rPr>
          <w:rFonts w:ascii="Arial" w:hAnsi="Arial" w:cs="Arial"/>
          <w:color w:val="auto"/>
        </w:rPr>
        <w:t>Для этого в плоскодонную колбу (см. 8.1.17) вместимостью 100 см</w:t>
      </w:r>
      <w:r w:rsidRPr="009A50B4">
        <w:rPr>
          <w:rFonts w:ascii="Arial" w:hAnsi="Arial" w:cs="Arial"/>
          <w:color w:val="auto"/>
          <w:vertAlign w:val="superscript"/>
        </w:rPr>
        <w:t>3</w:t>
      </w:r>
      <w:r w:rsidRPr="009A50B4">
        <w:rPr>
          <w:rFonts w:ascii="Arial" w:hAnsi="Arial" w:cs="Arial"/>
          <w:color w:val="auto"/>
        </w:rPr>
        <w:t xml:space="preserve"> </w:t>
      </w:r>
      <w:r w:rsidRPr="009A50B4">
        <w:rPr>
          <w:rFonts w:ascii="Arial" w:hAnsi="Arial" w:cs="Arial"/>
          <w:color w:val="auto"/>
        </w:rPr>
        <w:br/>
        <w:t>помещают 1 см</w:t>
      </w:r>
      <w:r w:rsidRPr="009A50B4">
        <w:rPr>
          <w:rFonts w:ascii="Arial" w:hAnsi="Arial" w:cs="Arial"/>
          <w:color w:val="auto"/>
          <w:vertAlign w:val="superscript"/>
        </w:rPr>
        <w:t>3</w:t>
      </w:r>
      <w:r w:rsidRPr="009A50B4">
        <w:rPr>
          <w:rFonts w:ascii="Arial" w:hAnsi="Arial" w:cs="Arial"/>
          <w:color w:val="auto"/>
        </w:rPr>
        <w:t xml:space="preserve"> запасного раствора ДОН (см. 8.4.3.2), 24 см</w:t>
      </w:r>
      <w:r w:rsidRPr="009A50B4">
        <w:rPr>
          <w:rFonts w:ascii="Arial" w:hAnsi="Arial" w:cs="Arial"/>
          <w:color w:val="auto"/>
          <w:vertAlign w:val="superscript"/>
        </w:rPr>
        <w:t>3</w:t>
      </w:r>
      <w:r w:rsidRPr="009A50B4">
        <w:rPr>
          <w:rFonts w:ascii="Arial" w:hAnsi="Arial" w:cs="Arial"/>
          <w:color w:val="auto"/>
        </w:rPr>
        <w:t xml:space="preserve"> подвижной фазы (см. 8.4.1.2), тщательно перемешивают, фильтруют через складчатый бумажный фильтр (см. 8.1.20), проводят очистку по 8.12.2 и хроматографические измерения по 8.12.3. Используя градуировочную характеристику, определяют массовую </w:t>
      </w:r>
      <w:r w:rsidRPr="009A50B4">
        <w:rPr>
          <w:rFonts w:ascii="Arial" w:hAnsi="Arial" w:cs="Arial"/>
          <w:color w:val="auto"/>
        </w:rPr>
        <w:br/>
        <w:t>концентрацию ДОН в полученном концентрате контрольной пробы.</w:t>
      </w:r>
    </w:p>
    <w:p w14:paraId="4AB7ECA9" w14:textId="77777777" w:rsidR="0006002A" w:rsidRPr="009A50B4" w:rsidRDefault="0006002A" w:rsidP="0006002A">
      <w:pPr>
        <w:pStyle w:val="Style18"/>
        <w:ind w:firstLine="567"/>
        <w:jc w:val="both"/>
        <w:rPr>
          <w:rFonts w:ascii="Arial" w:hAnsi="Arial" w:cs="Arial"/>
          <w:color w:val="auto"/>
        </w:rPr>
      </w:pPr>
      <w:r w:rsidRPr="009A50B4">
        <w:rPr>
          <w:rFonts w:ascii="Arial" w:hAnsi="Arial" w:cs="Arial"/>
          <w:color w:val="auto"/>
        </w:rPr>
        <w:t xml:space="preserve">Коэффициент извлечения ДОН </w:t>
      </w:r>
      <m:oMath>
        <m:r>
          <m:rPr>
            <m:sty m:val="p"/>
          </m:rPr>
          <w:rPr>
            <w:rFonts w:ascii="Cambria Math" w:hAnsi="Cambria Math" w:cs="Arial"/>
            <w:color w:val="auto"/>
          </w:rPr>
          <m:t>η</m:t>
        </m:r>
      </m:oMath>
      <w:r w:rsidRPr="009A50B4">
        <w:rPr>
          <w:rFonts w:ascii="Arial" w:hAnsi="Arial" w:cs="Arial"/>
          <w:color w:val="auto"/>
        </w:rPr>
        <w:t xml:space="preserve"> вычисляют по формуле </w:t>
      </w:r>
    </w:p>
    <w:p w14:paraId="0CFEE950" w14:textId="77777777" w:rsidR="00DD064D" w:rsidRPr="009A50B4" w:rsidRDefault="00DD064D" w:rsidP="00A55764">
      <w:pPr>
        <w:pStyle w:val="Style18"/>
        <w:ind w:firstLine="567"/>
        <w:jc w:val="right"/>
        <w:rPr>
          <w:rFonts w:ascii="Arial" w:hAnsi="Arial" w:cs="Arial"/>
          <w:color w:val="auto"/>
        </w:rPr>
      </w:pPr>
    </w:p>
    <w:p w14:paraId="2A495457" w14:textId="77777777" w:rsidR="00DD064D" w:rsidRPr="009A50B4" w:rsidRDefault="00401481" w:rsidP="00401481">
      <w:pPr>
        <w:pStyle w:val="Style18"/>
        <w:ind w:firstLine="567"/>
        <w:rPr>
          <w:rFonts w:ascii="Arial" w:hAnsi="Arial" w:cs="Arial"/>
          <w:color w:val="auto"/>
        </w:rPr>
      </w:pPr>
      <m:oMathPara>
        <m:oMathParaPr>
          <m:jc m:val="right"/>
        </m:oMathParaPr>
        <m:oMath>
          <m:r>
            <m:rPr>
              <m:sty m:val="p"/>
            </m:rPr>
            <w:rPr>
              <w:rFonts w:ascii="Cambria Math" w:hAnsi="Cambria Math" w:cs="Arial"/>
              <w:color w:val="auto"/>
            </w:rPr>
            <m:t>η</m:t>
          </m:r>
          <m:r>
            <w:rPr>
              <w:rFonts w:ascii="Cambria Math" w:hAnsi="Cambria Math" w:cs="Arial"/>
            </w:rPr>
            <m:t>=</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X</m:t>
                  </m:r>
                </m:e>
                <m:sub>
                  <m:r>
                    <m:rPr>
                      <m:sty m:val="p"/>
                    </m:rPr>
                    <w:rPr>
                      <w:rFonts w:ascii="Cambria Math" w:hAnsi="Cambria Math" w:cs="Arial"/>
                      <w:color w:val="auto"/>
                    </w:rPr>
                    <m:t>к</m:t>
                  </m:r>
                </m:sub>
              </m:sSub>
            </m:num>
            <m:den>
              <m:sSub>
                <m:sSubPr>
                  <m:ctrlPr>
                    <w:rPr>
                      <w:rFonts w:ascii="Cambria Math" w:hAnsi="Cambria Math" w:cs="Arial"/>
                      <w:color w:val="auto"/>
                    </w:rPr>
                  </m:ctrlPr>
                </m:sSubPr>
                <m:e>
                  <m:r>
                    <w:rPr>
                      <w:rFonts w:ascii="Cambria Math" w:hAnsi="Cambria Math" w:cs="Arial"/>
                      <w:color w:val="auto"/>
                    </w:rPr>
                    <m:t>C</m:t>
                  </m:r>
                </m:e>
                <m:sub>
                  <m:r>
                    <w:rPr>
                      <w:rFonts w:ascii="Cambria Math" w:hAnsi="Cambria Math" w:cs="Arial"/>
                      <w:color w:val="auto"/>
                    </w:rPr>
                    <m:t>Д</m:t>
                  </m:r>
                </m:sub>
              </m:sSub>
            </m:den>
          </m:f>
          <m:r>
            <w:rPr>
              <w:rFonts w:ascii="Cambria Math" w:hAnsi="Cambria Math" w:cs="Arial"/>
              <w:color w:val="auto"/>
            </w:rPr>
            <m:t>,                                                                                    (6)</m:t>
          </m:r>
        </m:oMath>
      </m:oMathPara>
    </w:p>
    <w:p w14:paraId="5A3562DF" w14:textId="77777777" w:rsidR="00A55764" w:rsidRPr="009A50B4" w:rsidRDefault="00A55764" w:rsidP="00A55764">
      <w:pPr>
        <w:pStyle w:val="Style18"/>
        <w:ind w:firstLine="567"/>
        <w:jc w:val="both"/>
        <w:rPr>
          <w:rFonts w:ascii="Arial" w:hAnsi="Arial" w:cs="Arial"/>
          <w:color w:val="auto"/>
        </w:rPr>
      </w:pPr>
    </w:p>
    <w:p w14:paraId="4D1EF9F9" w14:textId="77777777" w:rsidR="009F4F6C" w:rsidRPr="009A50B4" w:rsidRDefault="00A55764" w:rsidP="009F4F6C">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X</m:t>
            </m:r>
          </m:e>
          <m:sub>
            <m:r>
              <m:rPr>
                <m:sty m:val="p"/>
              </m:rPr>
              <w:rPr>
                <w:rFonts w:ascii="Cambria Math" w:hAnsi="Cambria Math" w:cs="Arial"/>
                <w:color w:val="auto"/>
              </w:rPr>
              <m:t>к</m:t>
            </m:r>
          </m:sub>
        </m:sSub>
      </m:oMath>
      <w:r w:rsidRPr="009A50B4">
        <w:rPr>
          <w:rFonts w:ascii="Arial" w:hAnsi="Arial" w:cs="Arial"/>
          <w:color w:val="auto"/>
        </w:rPr>
        <w:t xml:space="preserve"> — измеренное значение массовой концентрации ДОН в концентрате контрольной пробы, мкг/см</w:t>
      </w:r>
      <w:r w:rsidRPr="009A50B4">
        <w:rPr>
          <w:rFonts w:ascii="Arial" w:hAnsi="Arial" w:cs="Arial"/>
          <w:color w:val="auto"/>
          <w:vertAlign w:val="superscript"/>
        </w:rPr>
        <w:t>3</w:t>
      </w:r>
      <w:r w:rsidRPr="009A50B4">
        <w:rPr>
          <w:rFonts w:ascii="Arial" w:hAnsi="Arial" w:cs="Arial"/>
          <w:color w:val="auto"/>
        </w:rPr>
        <w:t>;</w:t>
      </w:r>
      <w:r w:rsidR="004D77A3" w:rsidRPr="009A50B4">
        <w:rPr>
          <w:rFonts w:ascii="Arial" w:hAnsi="Arial" w:cs="Arial"/>
          <w:color w:val="auto"/>
        </w:rPr>
        <w:t xml:space="preserve"> </w:t>
      </w:r>
    </w:p>
    <w:p w14:paraId="3868B40D" w14:textId="77777777" w:rsidR="00E1473E" w:rsidRPr="009A50B4" w:rsidRDefault="004E5BFE" w:rsidP="00E1473E">
      <w:pPr>
        <w:pStyle w:val="Style18"/>
        <w:ind w:firstLine="567"/>
        <w:jc w:val="both"/>
        <w:rPr>
          <w:rFonts w:ascii="Arial" w:hAnsi="Arial" w:cs="Arial"/>
          <w:b/>
          <w:color w:val="auto"/>
        </w:rPr>
      </w:pPr>
      <m:oMath>
        <m:sSub>
          <m:sSubPr>
            <m:ctrlPr>
              <w:rPr>
                <w:rFonts w:ascii="Cambria Math" w:hAnsi="Cambria Math" w:cs="Arial"/>
                <w:color w:val="auto"/>
              </w:rPr>
            </m:ctrlPr>
          </m:sSubPr>
          <m:e>
            <m:r>
              <w:rPr>
                <w:rFonts w:ascii="Cambria Math" w:hAnsi="Cambria Math" w:cs="Arial"/>
                <w:color w:val="auto"/>
              </w:rPr>
              <m:t>C</m:t>
            </m:r>
          </m:e>
          <m:sub>
            <m:r>
              <w:rPr>
                <w:rFonts w:ascii="Cambria Math" w:hAnsi="Cambria Math" w:cs="Arial"/>
                <w:color w:val="auto"/>
              </w:rPr>
              <m:t>Д</m:t>
            </m:r>
          </m:sub>
        </m:sSub>
        <m:r>
          <w:rPr>
            <w:rFonts w:ascii="Cambria Math" w:hAnsi="Cambria Math" w:cs="Arial"/>
            <w:color w:val="auto"/>
          </w:rPr>
          <m:t xml:space="preserve"> </m:t>
        </m:r>
      </m:oMath>
      <w:r w:rsidR="00A55764" w:rsidRPr="009A50B4">
        <w:rPr>
          <w:rFonts w:ascii="Arial" w:hAnsi="Arial" w:cs="Arial"/>
          <w:color w:val="auto"/>
        </w:rPr>
        <w:t>—</w:t>
      </w:r>
      <w:r w:rsidR="00E1473E" w:rsidRPr="009A50B4">
        <w:rPr>
          <w:rFonts w:ascii="Arial" w:hAnsi="Arial" w:cs="Arial"/>
          <w:color w:val="auto"/>
        </w:rPr>
        <w:t xml:space="preserve"> </w:t>
      </w:r>
      <w:r w:rsidR="00A55764" w:rsidRPr="009A50B4">
        <w:rPr>
          <w:rFonts w:ascii="Arial" w:hAnsi="Arial" w:cs="Arial"/>
          <w:color w:val="auto"/>
        </w:rPr>
        <w:t xml:space="preserve">значение массовой концентрации ДОН в концентрате контрольной </w:t>
      </w:r>
      <w:r w:rsidR="00E1473E" w:rsidRPr="009A50B4">
        <w:rPr>
          <w:rFonts w:ascii="Arial" w:hAnsi="Arial" w:cs="Arial"/>
          <w:color w:val="auto"/>
        </w:rPr>
        <w:br/>
      </w:r>
      <w:r w:rsidR="00A55764" w:rsidRPr="009A50B4">
        <w:rPr>
          <w:rFonts w:ascii="Arial" w:hAnsi="Arial" w:cs="Arial"/>
          <w:color w:val="auto"/>
        </w:rPr>
        <w:t>пробы, вычисленное по</w:t>
      </w:r>
      <w:r w:rsidR="009F4F6C" w:rsidRPr="009A50B4">
        <w:rPr>
          <w:rFonts w:ascii="Arial" w:hAnsi="Arial" w:cs="Arial"/>
          <w:color w:val="auto"/>
        </w:rPr>
        <w:t xml:space="preserve"> </w:t>
      </w:r>
      <w:r w:rsidR="00A55764" w:rsidRPr="009A50B4">
        <w:rPr>
          <w:rFonts w:ascii="Arial" w:hAnsi="Arial" w:cs="Arial"/>
          <w:color w:val="auto"/>
        </w:rPr>
        <w:t>формуле (7), мкг/см</w:t>
      </w:r>
      <w:r w:rsidR="00A55764" w:rsidRPr="009A50B4">
        <w:rPr>
          <w:rFonts w:ascii="Arial" w:hAnsi="Arial" w:cs="Arial"/>
          <w:color w:val="auto"/>
          <w:vertAlign w:val="superscript"/>
        </w:rPr>
        <w:t>3</w:t>
      </w:r>
      <w:r w:rsidR="00E1473E" w:rsidRPr="009A50B4">
        <w:rPr>
          <w:rFonts w:ascii="Arial" w:hAnsi="Arial" w:cs="Arial"/>
          <w:color w:val="auto"/>
        </w:rPr>
        <w:t>.</w:t>
      </w:r>
    </w:p>
    <w:p w14:paraId="23D03476" w14:textId="77777777" w:rsidR="00E1473E" w:rsidRPr="009A50B4" w:rsidRDefault="0006002A" w:rsidP="00E1473E">
      <w:pPr>
        <w:pStyle w:val="Style18"/>
        <w:ind w:firstLine="567"/>
        <w:jc w:val="both"/>
        <w:rPr>
          <w:rFonts w:ascii="Arial" w:hAnsi="Arial" w:cs="Arial"/>
          <w:color w:val="auto"/>
        </w:rPr>
      </w:pPr>
      <w:r w:rsidRPr="009A50B4">
        <w:rPr>
          <w:rFonts w:ascii="Arial" w:hAnsi="Arial" w:cs="Arial"/>
          <w:color w:val="auto"/>
        </w:rPr>
        <w:t xml:space="preserve">Массовую концентрацию ДОН в концентрате контрольной пробы </w:t>
      </w:r>
      <m:oMath>
        <m:sSub>
          <m:sSubPr>
            <m:ctrlPr>
              <w:rPr>
                <w:rFonts w:ascii="Cambria Math" w:hAnsi="Cambria Math" w:cs="Arial"/>
                <w:color w:val="auto"/>
              </w:rPr>
            </m:ctrlPr>
          </m:sSubPr>
          <m:e>
            <m:r>
              <w:rPr>
                <w:rFonts w:ascii="Cambria Math" w:hAnsi="Cambria Math" w:cs="Arial"/>
                <w:color w:val="auto"/>
              </w:rPr>
              <m:t>C</m:t>
            </m:r>
          </m:e>
          <m:sub>
            <m:r>
              <w:rPr>
                <w:rFonts w:ascii="Cambria Math" w:hAnsi="Cambria Math" w:cs="Arial"/>
                <w:color w:val="auto"/>
              </w:rPr>
              <m:t>Д</m:t>
            </m:r>
          </m:sub>
        </m:sSub>
      </m:oMath>
      <w:r w:rsidRPr="009A50B4">
        <w:rPr>
          <w:rFonts w:ascii="Arial" w:hAnsi="Arial" w:cs="Arial"/>
          <w:color w:val="auto"/>
        </w:rPr>
        <w:t>, мкг/см</w:t>
      </w:r>
      <w:r w:rsidRPr="009A50B4">
        <w:rPr>
          <w:rFonts w:ascii="Arial" w:hAnsi="Arial" w:cs="Arial"/>
          <w:color w:val="auto"/>
          <w:vertAlign w:val="superscript"/>
        </w:rPr>
        <w:t>3</w:t>
      </w:r>
      <w:r w:rsidRPr="009A50B4">
        <w:rPr>
          <w:rFonts w:ascii="Arial" w:hAnsi="Arial" w:cs="Arial"/>
          <w:color w:val="auto"/>
        </w:rPr>
        <w:t>, вычисляют по формуле</w:t>
      </w:r>
      <w:r w:rsidR="004D77A3" w:rsidRPr="009A50B4">
        <w:rPr>
          <w:rFonts w:ascii="Arial" w:hAnsi="Arial" w:cs="Arial"/>
          <w:color w:val="auto"/>
        </w:rPr>
        <w:t xml:space="preserve"> </w:t>
      </w:r>
    </w:p>
    <w:p w14:paraId="05794F43" w14:textId="77777777" w:rsidR="00B574FE" w:rsidRPr="009A50B4" w:rsidRDefault="00B574FE" w:rsidP="00C37693">
      <w:pPr>
        <w:pStyle w:val="Style18"/>
        <w:ind w:firstLine="567"/>
        <w:jc w:val="center"/>
        <w:rPr>
          <w:rFonts w:ascii="Arial" w:hAnsi="Arial" w:cs="Arial"/>
          <w:color w:val="auto"/>
        </w:rPr>
      </w:pPr>
    </w:p>
    <w:p w14:paraId="19E28041" w14:textId="77777777" w:rsidR="00C16020" w:rsidRPr="009A50B4" w:rsidRDefault="004E5BFE" w:rsidP="00C37693">
      <w:pPr>
        <w:pStyle w:val="Style18"/>
        <w:ind w:firstLine="567"/>
        <w:jc w:val="center"/>
        <w:rPr>
          <w:rFonts w:ascii="Arial" w:hAnsi="Arial" w:cs="Arial"/>
          <w:color w:val="auto"/>
        </w:rPr>
      </w:pPr>
      <m:oMathPara>
        <m:oMathParaPr>
          <m:jc m:val="right"/>
        </m:oMathParaPr>
        <m:oMath>
          <m:sSub>
            <m:sSubPr>
              <m:ctrlPr>
                <w:rPr>
                  <w:rFonts w:ascii="Cambria Math" w:hAnsi="Cambria Math" w:cs="Arial"/>
                  <w:color w:val="auto"/>
                </w:rPr>
              </m:ctrlPr>
            </m:sSubPr>
            <m:e>
              <m:r>
                <w:rPr>
                  <w:rFonts w:ascii="Cambria Math" w:hAnsi="Cambria Math" w:cs="Arial"/>
                  <w:color w:val="auto"/>
                </w:rPr>
                <m:t>C</m:t>
              </m:r>
            </m:e>
            <m:sub>
              <m:r>
                <w:rPr>
                  <w:rFonts w:ascii="Cambria Math" w:hAnsi="Cambria Math" w:cs="Arial"/>
                  <w:color w:val="auto"/>
                </w:rPr>
                <m:t>Д</m:t>
              </m:r>
            </m:sub>
          </m:sSub>
          <m:r>
            <w:rPr>
              <w:rFonts w:ascii="Cambria Math" w:hAnsi="Cambria Math" w:cs="Arial"/>
            </w:rPr>
            <m:t>=</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C</m:t>
                  </m:r>
                </m:e>
                <m:sub>
                  <m:r>
                    <m:rPr>
                      <m:sty m:val="p"/>
                    </m:rPr>
                    <w:rPr>
                      <w:rFonts w:ascii="Cambria Math" w:hAnsi="Cambria Math" w:cs="Arial"/>
                      <w:color w:val="auto"/>
                    </w:rPr>
                    <m:t>зап</m:t>
                  </m:r>
                </m:sub>
              </m:sSub>
              <m: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5</m:t>
                  </m:r>
                </m:sub>
              </m:sSub>
              <m: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3</m:t>
                  </m:r>
                </m:sub>
              </m:sSub>
            </m:num>
            <m:den>
              <m: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2</m:t>
                  </m:r>
                </m:sub>
              </m:sSub>
              <m: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5</m:t>
                  </m:r>
                </m:sub>
              </m:sSub>
              <m: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4</m:t>
                  </m:r>
                </m:sub>
              </m:sSub>
            </m:den>
          </m:f>
          <m:r>
            <w:rPr>
              <w:rFonts w:ascii="Cambria Math" w:hAnsi="Cambria Math" w:cs="Arial"/>
              <w:color w:val="auto"/>
            </w:rPr>
            <m:t>,                                                           (7)</m:t>
          </m:r>
        </m:oMath>
      </m:oMathPara>
    </w:p>
    <w:p w14:paraId="215EF8F5" w14:textId="77777777" w:rsidR="00C16020" w:rsidRPr="009A50B4" w:rsidRDefault="00C16020" w:rsidP="00C37693">
      <w:pPr>
        <w:pStyle w:val="Style18"/>
        <w:ind w:firstLine="567"/>
        <w:jc w:val="center"/>
        <w:rPr>
          <w:rFonts w:ascii="Arial" w:hAnsi="Arial" w:cs="Arial"/>
          <w:color w:val="auto"/>
        </w:rPr>
      </w:pPr>
    </w:p>
    <w:p w14:paraId="5381A372" w14:textId="77777777" w:rsidR="00C37693" w:rsidRPr="009A50B4" w:rsidRDefault="00C37693" w:rsidP="00C37693">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C</m:t>
            </m:r>
          </m:e>
          <m:sub>
            <m:r>
              <m:rPr>
                <m:sty m:val="p"/>
              </m:rPr>
              <w:rPr>
                <w:rFonts w:ascii="Cambria Math" w:hAnsi="Cambria Math" w:cs="Arial"/>
                <w:color w:val="auto"/>
              </w:rPr>
              <m:t>зап</m:t>
            </m:r>
          </m:sub>
        </m:sSub>
      </m:oMath>
      <w:r w:rsidRPr="009A50B4">
        <w:rPr>
          <w:rFonts w:ascii="Arial" w:hAnsi="Arial" w:cs="Arial"/>
          <w:color w:val="auto"/>
        </w:rPr>
        <w:t>— фактическое значение массовой концентрации запасного раствора ДОН (см. 8.4.3.2), мкг/см</w:t>
      </w:r>
      <w:r w:rsidRPr="009A50B4">
        <w:rPr>
          <w:rFonts w:ascii="Arial" w:hAnsi="Arial" w:cs="Arial"/>
          <w:color w:val="auto"/>
          <w:vertAlign w:val="superscript"/>
        </w:rPr>
        <w:t>3</w:t>
      </w:r>
      <w:r w:rsidRPr="009A50B4">
        <w:rPr>
          <w:rFonts w:ascii="Arial" w:hAnsi="Arial" w:cs="Arial"/>
          <w:color w:val="auto"/>
        </w:rPr>
        <w:t>;</w:t>
      </w:r>
    </w:p>
    <w:p w14:paraId="2F684174" w14:textId="77777777" w:rsidR="00C37693" w:rsidRPr="009A50B4" w:rsidRDefault="004E5BFE" w:rsidP="00C37693">
      <w:pPr>
        <w:pStyle w:val="Style18"/>
        <w:ind w:firstLine="567"/>
        <w:jc w:val="both"/>
        <w:rPr>
          <w:rFonts w:ascii="Arial" w:hAnsi="Arial" w:cs="Arial"/>
          <w:color w:val="auto"/>
        </w:rPr>
      </w:pPr>
      <m:oMath>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5</m:t>
            </m:r>
          </m:sub>
        </m:sSub>
      </m:oMath>
      <w:r w:rsidR="00C37693" w:rsidRPr="009A50B4">
        <w:rPr>
          <w:rFonts w:ascii="Arial" w:hAnsi="Arial" w:cs="Arial"/>
          <w:color w:val="auto"/>
        </w:rPr>
        <w:t xml:space="preserve"> — объем запасного раствора ДОН, см</w:t>
      </w:r>
      <w:r w:rsidR="00C37693" w:rsidRPr="009A50B4">
        <w:rPr>
          <w:rFonts w:ascii="Arial" w:hAnsi="Arial" w:cs="Arial"/>
          <w:color w:val="auto"/>
          <w:vertAlign w:val="superscript"/>
        </w:rPr>
        <w:t>3</w:t>
      </w:r>
      <w:r w:rsidR="00C37693" w:rsidRPr="009A50B4">
        <w:rPr>
          <w:rFonts w:ascii="Arial" w:hAnsi="Arial" w:cs="Arial"/>
          <w:color w:val="auto"/>
        </w:rPr>
        <w:t xml:space="preserve"> (1 см</w:t>
      </w:r>
      <w:r w:rsidR="00C37693" w:rsidRPr="009A50B4">
        <w:rPr>
          <w:rFonts w:ascii="Arial" w:hAnsi="Arial" w:cs="Arial"/>
          <w:color w:val="auto"/>
          <w:vertAlign w:val="superscript"/>
        </w:rPr>
        <w:t>3</w:t>
      </w:r>
      <w:r w:rsidR="00C37693" w:rsidRPr="009A50B4">
        <w:rPr>
          <w:rFonts w:ascii="Arial" w:hAnsi="Arial" w:cs="Arial"/>
          <w:color w:val="auto"/>
        </w:rPr>
        <w:t>);</w:t>
      </w:r>
      <w:r w:rsidR="00002B84" w:rsidRPr="009A50B4">
        <w:rPr>
          <w:rFonts w:ascii="Arial" w:hAnsi="Arial" w:cs="Arial"/>
          <w:color w:val="auto"/>
        </w:rPr>
        <w:t xml:space="preserve">  </w:t>
      </w:r>
    </w:p>
    <w:p w14:paraId="4DA3CE57" w14:textId="77777777" w:rsidR="00C37693" w:rsidRPr="009A50B4" w:rsidRDefault="004E5BFE" w:rsidP="00C37693">
      <w:pPr>
        <w:pStyle w:val="Style18"/>
        <w:ind w:firstLine="567"/>
        <w:jc w:val="both"/>
        <w:rPr>
          <w:rFonts w:ascii="Arial" w:hAnsi="Arial" w:cs="Arial"/>
          <w:color w:val="auto"/>
        </w:rPr>
      </w:pPr>
      <m:oMath>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3</m:t>
            </m:r>
          </m:sub>
        </m:sSub>
      </m:oMath>
      <w:r w:rsidR="00C37693" w:rsidRPr="009A50B4">
        <w:rPr>
          <w:rFonts w:ascii="Arial" w:hAnsi="Arial" w:cs="Arial"/>
          <w:color w:val="auto"/>
        </w:rPr>
        <w:t xml:space="preserve"> — аликвота фильтрата, взятая для дальнейшего анализа по 8.12.2, см</w:t>
      </w:r>
      <w:r w:rsidR="00C37693" w:rsidRPr="009A50B4">
        <w:rPr>
          <w:rFonts w:ascii="Arial" w:hAnsi="Arial" w:cs="Arial"/>
          <w:color w:val="auto"/>
          <w:vertAlign w:val="superscript"/>
        </w:rPr>
        <w:t>3</w:t>
      </w:r>
      <w:r w:rsidR="00C37693" w:rsidRPr="009A50B4">
        <w:rPr>
          <w:rFonts w:ascii="Arial" w:hAnsi="Arial" w:cs="Arial"/>
          <w:color w:val="auto"/>
        </w:rPr>
        <w:t xml:space="preserve"> </w:t>
      </w:r>
      <w:r w:rsidR="00C37693" w:rsidRPr="009A50B4">
        <w:rPr>
          <w:rFonts w:ascii="Arial" w:hAnsi="Arial" w:cs="Arial"/>
          <w:color w:val="auto"/>
        </w:rPr>
        <w:br/>
        <w:t>(5 см</w:t>
      </w:r>
      <w:r w:rsidR="00C37693" w:rsidRPr="009A50B4">
        <w:rPr>
          <w:rFonts w:ascii="Arial" w:hAnsi="Arial" w:cs="Arial"/>
          <w:color w:val="auto"/>
          <w:vertAlign w:val="superscript"/>
        </w:rPr>
        <w:t>3</w:t>
      </w:r>
      <w:r w:rsidR="00C37693" w:rsidRPr="009A50B4">
        <w:rPr>
          <w:rFonts w:ascii="Arial" w:hAnsi="Arial" w:cs="Arial"/>
          <w:color w:val="auto"/>
        </w:rPr>
        <w:t>);</w:t>
      </w:r>
      <w:r w:rsidR="00002B84" w:rsidRPr="009A50B4">
        <w:rPr>
          <w:rFonts w:ascii="Arial" w:hAnsi="Arial" w:cs="Arial"/>
          <w:color w:val="auto"/>
        </w:rPr>
        <w:t xml:space="preserve"> </w:t>
      </w:r>
    </w:p>
    <w:p w14:paraId="202FB939" w14:textId="77777777" w:rsidR="00C37693" w:rsidRPr="009A50B4" w:rsidRDefault="004E5BFE" w:rsidP="00C37693">
      <w:pPr>
        <w:pStyle w:val="Style18"/>
        <w:ind w:firstLine="567"/>
        <w:jc w:val="both"/>
        <w:rPr>
          <w:rFonts w:ascii="Arial" w:hAnsi="Arial" w:cs="Arial"/>
          <w:color w:val="auto"/>
        </w:rPr>
      </w:pPr>
      <m:oMath>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2</m:t>
            </m:r>
          </m:sub>
        </m:sSub>
      </m:oMath>
      <w:r w:rsidR="00C37693" w:rsidRPr="009A50B4">
        <w:rPr>
          <w:rFonts w:ascii="Arial" w:hAnsi="Arial" w:cs="Arial"/>
          <w:color w:val="auto"/>
        </w:rPr>
        <w:t xml:space="preserve"> — объем подвижной фазы, взятый для экстракции, см</w:t>
      </w:r>
      <w:r w:rsidR="00C37693" w:rsidRPr="009A50B4">
        <w:rPr>
          <w:rFonts w:ascii="Arial" w:hAnsi="Arial" w:cs="Arial"/>
          <w:color w:val="auto"/>
          <w:vertAlign w:val="superscript"/>
        </w:rPr>
        <w:t>3</w:t>
      </w:r>
      <w:r w:rsidR="00C37693" w:rsidRPr="009A50B4">
        <w:rPr>
          <w:rFonts w:ascii="Arial" w:hAnsi="Arial" w:cs="Arial"/>
          <w:color w:val="auto"/>
        </w:rPr>
        <w:t xml:space="preserve"> (24 см</w:t>
      </w:r>
      <w:r w:rsidR="00C37693" w:rsidRPr="009A50B4">
        <w:rPr>
          <w:rFonts w:ascii="Arial" w:hAnsi="Arial" w:cs="Arial"/>
          <w:color w:val="auto"/>
          <w:vertAlign w:val="superscript"/>
        </w:rPr>
        <w:t>3</w:t>
      </w:r>
      <w:r w:rsidR="00C37693" w:rsidRPr="009A50B4">
        <w:rPr>
          <w:rFonts w:ascii="Arial" w:hAnsi="Arial" w:cs="Arial"/>
          <w:color w:val="auto"/>
        </w:rPr>
        <w:t>);</w:t>
      </w:r>
    </w:p>
    <w:p w14:paraId="61E17C79" w14:textId="77777777" w:rsidR="00B574FE" w:rsidRPr="009A50B4" w:rsidRDefault="004E5BFE" w:rsidP="00C37693">
      <w:pPr>
        <w:pStyle w:val="Style18"/>
        <w:ind w:firstLine="567"/>
        <w:jc w:val="both"/>
        <w:rPr>
          <w:rFonts w:ascii="Arial" w:hAnsi="Arial" w:cs="Arial"/>
          <w:color w:val="auto"/>
        </w:rPr>
      </w:pPr>
      <m:oMath>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4</m:t>
            </m:r>
          </m:sub>
        </m:sSub>
      </m:oMath>
      <w:r w:rsidR="00C37693" w:rsidRPr="009A50B4">
        <w:rPr>
          <w:rFonts w:ascii="Arial" w:hAnsi="Arial" w:cs="Arial"/>
          <w:color w:val="auto"/>
        </w:rPr>
        <w:t xml:space="preserve"> — объем концентрата контрольной пробы, см</w:t>
      </w:r>
      <w:r w:rsidR="00C37693" w:rsidRPr="009A50B4">
        <w:rPr>
          <w:rFonts w:ascii="Arial" w:hAnsi="Arial" w:cs="Arial"/>
          <w:color w:val="auto"/>
          <w:vertAlign w:val="superscript"/>
        </w:rPr>
        <w:t>3</w:t>
      </w:r>
      <w:r w:rsidR="00C37693" w:rsidRPr="009A50B4">
        <w:rPr>
          <w:rFonts w:ascii="Arial" w:hAnsi="Arial" w:cs="Arial"/>
          <w:color w:val="auto"/>
        </w:rPr>
        <w:t xml:space="preserve"> (0,5 см</w:t>
      </w:r>
      <w:r w:rsidR="00C37693" w:rsidRPr="009A50B4">
        <w:rPr>
          <w:rFonts w:ascii="Arial" w:hAnsi="Arial" w:cs="Arial"/>
          <w:color w:val="auto"/>
          <w:vertAlign w:val="superscript"/>
        </w:rPr>
        <w:t>3</w:t>
      </w:r>
      <w:r w:rsidR="00C37693" w:rsidRPr="009A50B4">
        <w:rPr>
          <w:rFonts w:ascii="Arial" w:hAnsi="Arial" w:cs="Arial"/>
          <w:color w:val="auto"/>
        </w:rPr>
        <w:t>).</w:t>
      </w:r>
    </w:p>
    <w:p w14:paraId="227113B6" w14:textId="77777777" w:rsidR="00472656" w:rsidRPr="009A50B4" w:rsidRDefault="00472656" w:rsidP="00472656">
      <w:pPr>
        <w:pStyle w:val="Style18"/>
        <w:ind w:firstLine="567"/>
        <w:jc w:val="both"/>
        <w:rPr>
          <w:rFonts w:ascii="Arial" w:hAnsi="Arial" w:cs="Arial"/>
          <w:color w:val="auto"/>
        </w:rPr>
      </w:pPr>
      <w:r w:rsidRPr="009A50B4">
        <w:rPr>
          <w:rFonts w:ascii="Arial" w:hAnsi="Arial" w:cs="Arial"/>
          <w:color w:val="auto"/>
        </w:rPr>
        <w:t xml:space="preserve">Контроль извлечения ДОН проводят на этапе освоения методики и при </w:t>
      </w:r>
      <w:r w:rsidRPr="009A50B4">
        <w:rPr>
          <w:rFonts w:ascii="Arial" w:hAnsi="Arial" w:cs="Arial"/>
          <w:color w:val="auto"/>
        </w:rPr>
        <w:br/>
        <w:t xml:space="preserve">использовании каждой новой партии оксида алюминия, угля и/или катионита. </w:t>
      </w:r>
      <w:r w:rsidRPr="009A50B4">
        <w:rPr>
          <w:rFonts w:ascii="Arial" w:hAnsi="Arial" w:cs="Arial"/>
          <w:color w:val="auto"/>
        </w:rPr>
        <w:br/>
        <w:t>Данная процедура должна быть проведена не менее трех раз, причем контроль извлечения должен выполнить каждый из операторов, выполняющий испытания.</w:t>
      </w:r>
    </w:p>
    <w:p w14:paraId="670DFA37" w14:textId="77777777" w:rsidR="00472656" w:rsidRPr="009A50B4" w:rsidRDefault="00472656" w:rsidP="00472656">
      <w:pPr>
        <w:pStyle w:val="Style18"/>
        <w:ind w:firstLine="567"/>
        <w:jc w:val="both"/>
        <w:rPr>
          <w:rFonts w:ascii="Arial" w:hAnsi="Arial" w:cs="Arial"/>
          <w:color w:val="auto"/>
        </w:rPr>
      </w:pPr>
      <w:r w:rsidRPr="009A50B4">
        <w:rPr>
          <w:rFonts w:ascii="Arial" w:hAnsi="Arial" w:cs="Arial"/>
          <w:color w:val="auto"/>
        </w:rPr>
        <w:t xml:space="preserve">Контроль полноты извлечения ДОН считается удовлетворительным, если каждое из полученных значений коэффициента извлечения ДОН </w:t>
      </w:r>
      <m:oMath>
        <m:r>
          <m:rPr>
            <m:sty m:val="p"/>
          </m:rPr>
          <w:rPr>
            <w:rFonts w:ascii="Cambria Math" w:hAnsi="Cambria Math" w:cs="Arial"/>
            <w:color w:val="auto"/>
          </w:rPr>
          <m:t>η</m:t>
        </m:r>
      </m:oMath>
      <w:r w:rsidRPr="009A50B4">
        <w:rPr>
          <w:rFonts w:ascii="Arial" w:hAnsi="Arial" w:cs="Arial"/>
          <w:color w:val="auto"/>
        </w:rPr>
        <w:t xml:space="preserve"> не менее 0,70, а расхождение между максимальным и минимальным значениями, полученными оператором, не превышают 0,10. В противном случае необходимо найти причины неудовлетворительного проведения подготовки пробы и повторить процедуру контроля полноты извлечения до получения результатов, удовлетворяющих </w:t>
      </w:r>
      <w:r w:rsidRPr="009A50B4">
        <w:rPr>
          <w:rFonts w:ascii="Arial" w:hAnsi="Arial" w:cs="Arial"/>
          <w:color w:val="auto"/>
        </w:rPr>
        <w:br/>
        <w:t>указанному выше условию.</w:t>
      </w:r>
    </w:p>
    <w:p w14:paraId="1E450CAA" w14:textId="77777777" w:rsidR="00B574FE" w:rsidRPr="009A50B4" w:rsidRDefault="00472656" w:rsidP="00472656">
      <w:pPr>
        <w:pStyle w:val="Style18"/>
        <w:ind w:firstLine="567"/>
        <w:jc w:val="both"/>
        <w:rPr>
          <w:rFonts w:ascii="Arial" w:hAnsi="Arial" w:cs="Arial"/>
          <w:color w:val="auto"/>
        </w:rPr>
      </w:pPr>
      <w:r w:rsidRPr="009A50B4">
        <w:rPr>
          <w:rFonts w:ascii="Arial" w:hAnsi="Arial" w:cs="Arial"/>
          <w:color w:val="auto"/>
        </w:rPr>
        <w:lastRenderedPageBreak/>
        <w:t>Вычисляют среднеарифметическое значение полученных значений коэффициента извлечения ДОН и используют его при обработке результатов измерений (см. 8.13).</w:t>
      </w:r>
    </w:p>
    <w:p w14:paraId="5A0392D3" w14:textId="77777777" w:rsidR="00472656" w:rsidRPr="009A50B4" w:rsidRDefault="00472656" w:rsidP="00472656">
      <w:pPr>
        <w:pStyle w:val="Style18"/>
        <w:ind w:firstLine="567"/>
        <w:jc w:val="both"/>
        <w:rPr>
          <w:rFonts w:ascii="Arial" w:hAnsi="Arial" w:cs="Arial"/>
          <w:color w:val="auto"/>
        </w:rPr>
      </w:pPr>
    </w:p>
    <w:p w14:paraId="562483EA" w14:textId="77777777" w:rsidR="00472656" w:rsidRPr="009A50B4" w:rsidRDefault="00472656" w:rsidP="00472656">
      <w:pPr>
        <w:pStyle w:val="Style18"/>
        <w:ind w:firstLine="567"/>
        <w:jc w:val="both"/>
        <w:rPr>
          <w:rFonts w:ascii="Arial" w:hAnsi="Arial" w:cs="Arial"/>
          <w:b/>
          <w:color w:val="auto"/>
        </w:rPr>
      </w:pPr>
      <w:r w:rsidRPr="009A50B4">
        <w:rPr>
          <w:rFonts w:ascii="Arial" w:hAnsi="Arial" w:cs="Arial"/>
          <w:b/>
          <w:color w:val="auto"/>
        </w:rPr>
        <w:t>8.12 Проведение испытаний</w:t>
      </w:r>
    </w:p>
    <w:p w14:paraId="6E11E3B9" w14:textId="77777777" w:rsidR="00472656" w:rsidRPr="009A50B4" w:rsidRDefault="00472656" w:rsidP="00472656">
      <w:pPr>
        <w:pStyle w:val="Style18"/>
        <w:ind w:firstLine="567"/>
        <w:jc w:val="both"/>
        <w:rPr>
          <w:rFonts w:ascii="Arial" w:hAnsi="Arial" w:cs="Arial"/>
          <w:b/>
          <w:color w:val="auto"/>
        </w:rPr>
      </w:pPr>
      <w:r w:rsidRPr="009A50B4">
        <w:rPr>
          <w:rFonts w:ascii="Arial" w:hAnsi="Arial" w:cs="Arial"/>
          <w:b/>
          <w:color w:val="auto"/>
        </w:rPr>
        <w:t>8.12.1 Экстракция ДОН из пробы</w:t>
      </w:r>
    </w:p>
    <w:p w14:paraId="3F5A2BEA" w14:textId="77777777" w:rsidR="006D73B1" w:rsidRPr="009A50B4" w:rsidRDefault="00472656" w:rsidP="006D73B1">
      <w:pPr>
        <w:pStyle w:val="Style18"/>
        <w:ind w:firstLine="567"/>
        <w:jc w:val="both"/>
        <w:rPr>
          <w:rFonts w:ascii="Arial" w:hAnsi="Arial" w:cs="Arial"/>
          <w:color w:val="auto"/>
        </w:rPr>
      </w:pPr>
      <w:r w:rsidRPr="009A50B4">
        <w:rPr>
          <w:rFonts w:ascii="Arial" w:hAnsi="Arial" w:cs="Arial"/>
          <w:color w:val="auto"/>
        </w:rPr>
        <w:t>В плоскодонную колбу (см. 8.1.17) вместимостью 100 см</w:t>
      </w:r>
      <w:r w:rsidRPr="009A50B4">
        <w:rPr>
          <w:rFonts w:ascii="Arial" w:hAnsi="Arial" w:cs="Arial"/>
          <w:color w:val="auto"/>
          <w:vertAlign w:val="superscript"/>
        </w:rPr>
        <w:t xml:space="preserve">3 </w:t>
      </w:r>
      <w:r w:rsidRPr="009A50B4">
        <w:rPr>
          <w:rFonts w:ascii="Arial" w:hAnsi="Arial" w:cs="Arial"/>
          <w:color w:val="auto"/>
        </w:rPr>
        <w:t>помещают от 4,5 до 5,5 г подготовленной в соответствии с разделом 7 пробы, взвешенной с погрешностью ±</w:t>
      </w:r>
      <w:r w:rsidR="002D6E5C" w:rsidRPr="009A50B4">
        <w:rPr>
          <w:rFonts w:ascii="Arial" w:hAnsi="Arial" w:cs="Arial"/>
          <w:color w:val="auto"/>
        </w:rPr>
        <w:t xml:space="preserve"> </w:t>
      </w:r>
      <w:r w:rsidRPr="009A50B4">
        <w:rPr>
          <w:rFonts w:ascii="Arial" w:hAnsi="Arial" w:cs="Arial"/>
          <w:color w:val="auto"/>
        </w:rPr>
        <w:t>0,01 г. Добавляют 25 см</w:t>
      </w:r>
      <w:r w:rsidRPr="009A50B4">
        <w:rPr>
          <w:rFonts w:ascii="Arial" w:hAnsi="Arial" w:cs="Arial"/>
          <w:color w:val="auto"/>
          <w:vertAlign w:val="superscript"/>
        </w:rPr>
        <w:t>3</w:t>
      </w:r>
      <w:r w:rsidRPr="009A50B4">
        <w:rPr>
          <w:rFonts w:ascii="Arial" w:hAnsi="Arial" w:cs="Arial"/>
          <w:color w:val="auto"/>
        </w:rPr>
        <w:t xml:space="preserve"> смеси ацетонитрил — вода (см. 8.4.2) и перемешивают в течение 30 мин. Полученный экстракт фильтруют через</w:t>
      </w:r>
      <w:r w:rsidR="00217E5E" w:rsidRPr="009A50B4">
        <w:rPr>
          <w:rFonts w:ascii="Arial" w:hAnsi="Arial" w:cs="Arial"/>
          <w:color w:val="auto"/>
        </w:rPr>
        <w:t xml:space="preserve"> </w:t>
      </w:r>
      <w:r w:rsidRPr="009A50B4">
        <w:rPr>
          <w:rFonts w:ascii="Arial" w:hAnsi="Arial" w:cs="Arial"/>
          <w:color w:val="auto"/>
        </w:rPr>
        <w:t>бумажный складчатый фильтр (см. 8.1.20).</w:t>
      </w:r>
    </w:p>
    <w:p w14:paraId="015385A8" w14:textId="77777777" w:rsidR="006D73B1" w:rsidRPr="009A50B4" w:rsidRDefault="00CD67E0" w:rsidP="006D73B1">
      <w:pPr>
        <w:pStyle w:val="Style18"/>
        <w:ind w:firstLine="567"/>
        <w:jc w:val="both"/>
        <w:rPr>
          <w:rFonts w:ascii="Arial" w:hAnsi="Arial" w:cs="Arial"/>
          <w:color w:val="auto"/>
        </w:rPr>
      </w:pPr>
      <w:r w:rsidRPr="009A50B4">
        <w:rPr>
          <w:rFonts w:ascii="Arial" w:hAnsi="Arial" w:cs="Arial"/>
          <w:b/>
          <w:color w:val="auto"/>
        </w:rPr>
        <w:t>8.12.2 Очистка экстракта</w:t>
      </w:r>
    </w:p>
    <w:p w14:paraId="7C3B22BE" w14:textId="77777777" w:rsidR="006D73B1" w:rsidRPr="009A50B4" w:rsidRDefault="00CD67E0" w:rsidP="006D73B1">
      <w:pPr>
        <w:pStyle w:val="Style18"/>
        <w:ind w:firstLine="567"/>
        <w:jc w:val="both"/>
        <w:rPr>
          <w:rFonts w:ascii="Arial" w:hAnsi="Arial" w:cs="Arial"/>
          <w:b/>
          <w:color w:val="auto"/>
        </w:rPr>
      </w:pPr>
      <w:r w:rsidRPr="009A50B4">
        <w:rPr>
          <w:rFonts w:ascii="Arial" w:hAnsi="Arial" w:cs="Arial"/>
          <w:color w:val="auto"/>
        </w:rPr>
        <w:t>Отбирают 5 см</w:t>
      </w:r>
      <w:r w:rsidRPr="009A50B4">
        <w:rPr>
          <w:rFonts w:ascii="Arial" w:hAnsi="Arial" w:cs="Arial"/>
          <w:color w:val="auto"/>
          <w:vertAlign w:val="superscript"/>
        </w:rPr>
        <w:t>3</w:t>
      </w:r>
      <w:r w:rsidRPr="009A50B4">
        <w:rPr>
          <w:rFonts w:ascii="Arial" w:hAnsi="Arial" w:cs="Arial"/>
          <w:color w:val="auto"/>
        </w:rPr>
        <w:t xml:space="preserve"> фильтрата, полученного по 8.12.1, переносят на подготовленную по 8.9.1 колонку</w:t>
      </w:r>
      <w:r w:rsidR="00EF7F5C" w:rsidRPr="009A50B4">
        <w:rPr>
          <w:rFonts w:ascii="Arial" w:hAnsi="Arial" w:cs="Arial"/>
          <w:color w:val="auto"/>
        </w:rPr>
        <w:t xml:space="preserve"> </w:t>
      </w:r>
      <w:r w:rsidRPr="009A50B4">
        <w:rPr>
          <w:rFonts w:ascii="Arial" w:hAnsi="Arial" w:cs="Arial"/>
          <w:color w:val="auto"/>
        </w:rPr>
        <w:t>и элюируют со скоростью не выше 1 капля/с в колбу для упаривания.</w:t>
      </w:r>
    </w:p>
    <w:p w14:paraId="03B0D361" w14:textId="77777777" w:rsidR="006D73B1" w:rsidRPr="009A50B4" w:rsidRDefault="00CD67E0" w:rsidP="006D73B1">
      <w:pPr>
        <w:pStyle w:val="Style18"/>
        <w:ind w:firstLine="567"/>
        <w:jc w:val="both"/>
        <w:rPr>
          <w:rFonts w:ascii="Arial" w:hAnsi="Arial" w:cs="Arial"/>
          <w:color w:val="auto"/>
        </w:rPr>
      </w:pPr>
      <w:r w:rsidRPr="009A50B4">
        <w:rPr>
          <w:rFonts w:ascii="Arial" w:hAnsi="Arial" w:cs="Arial"/>
          <w:color w:val="auto"/>
        </w:rPr>
        <w:t>После того как уровень жидкости достигнет поверхности сорбента, пропускают через колонку 10 см</w:t>
      </w:r>
      <w:r w:rsidRPr="009A50B4">
        <w:rPr>
          <w:rFonts w:ascii="Arial" w:hAnsi="Arial" w:cs="Arial"/>
          <w:color w:val="auto"/>
          <w:vertAlign w:val="superscript"/>
        </w:rPr>
        <w:t>3</w:t>
      </w:r>
      <w:r w:rsidR="00EF7F5C" w:rsidRPr="009A50B4">
        <w:rPr>
          <w:rFonts w:ascii="Arial" w:hAnsi="Arial" w:cs="Arial"/>
          <w:color w:val="auto"/>
        </w:rPr>
        <w:t xml:space="preserve"> </w:t>
      </w:r>
      <w:r w:rsidRPr="009A50B4">
        <w:rPr>
          <w:rFonts w:ascii="Arial" w:hAnsi="Arial" w:cs="Arial"/>
          <w:color w:val="auto"/>
        </w:rPr>
        <w:t>смеси ацетонитрил — вода (см. 8.4.2), собирая элюат со скоростью не выше 1 капля/с в ту же колбу для</w:t>
      </w:r>
      <w:r w:rsidR="00EF7F5C" w:rsidRPr="009A50B4">
        <w:rPr>
          <w:rFonts w:ascii="Arial" w:hAnsi="Arial" w:cs="Arial"/>
          <w:color w:val="auto"/>
        </w:rPr>
        <w:t xml:space="preserve"> </w:t>
      </w:r>
      <w:r w:rsidRPr="009A50B4">
        <w:rPr>
          <w:rFonts w:ascii="Arial" w:hAnsi="Arial" w:cs="Arial"/>
          <w:color w:val="auto"/>
        </w:rPr>
        <w:t>упаривания.</w:t>
      </w:r>
    </w:p>
    <w:p w14:paraId="31A9F519" w14:textId="77777777" w:rsidR="006D73B1" w:rsidRPr="009A50B4" w:rsidRDefault="00CD67E0" w:rsidP="006D73B1">
      <w:pPr>
        <w:pStyle w:val="Style18"/>
        <w:ind w:firstLine="567"/>
        <w:jc w:val="both"/>
        <w:rPr>
          <w:rFonts w:ascii="Arial" w:hAnsi="Arial" w:cs="Arial"/>
          <w:color w:val="auto"/>
        </w:rPr>
      </w:pPr>
      <w:r w:rsidRPr="009A50B4">
        <w:rPr>
          <w:rFonts w:ascii="Arial" w:hAnsi="Arial" w:cs="Arial"/>
          <w:color w:val="auto"/>
        </w:rPr>
        <w:t>Полученный элюат упаривают досуха в вакууме при температуре водяной бани от 80 °С</w:t>
      </w:r>
      <w:r w:rsidR="006D73B1" w:rsidRPr="009A50B4">
        <w:rPr>
          <w:rFonts w:ascii="Arial" w:hAnsi="Arial" w:cs="Arial"/>
          <w:color w:val="auto"/>
        </w:rPr>
        <w:t xml:space="preserve"> </w:t>
      </w:r>
      <w:r w:rsidRPr="009A50B4">
        <w:rPr>
          <w:rFonts w:ascii="Arial" w:hAnsi="Arial" w:cs="Arial"/>
          <w:color w:val="auto"/>
        </w:rPr>
        <w:t>до 90 °С.</w:t>
      </w:r>
    </w:p>
    <w:p w14:paraId="602C9726" w14:textId="77777777" w:rsidR="006D73B1" w:rsidRPr="009A50B4" w:rsidRDefault="00CD67E0" w:rsidP="006D73B1">
      <w:pPr>
        <w:pStyle w:val="Style18"/>
        <w:ind w:firstLine="567"/>
        <w:jc w:val="both"/>
        <w:rPr>
          <w:rFonts w:ascii="Arial" w:hAnsi="Arial" w:cs="Arial"/>
          <w:color w:val="auto"/>
        </w:rPr>
      </w:pPr>
      <w:r w:rsidRPr="009A50B4">
        <w:rPr>
          <w:rFonts w:ascii="Arial" w:hAnsi="Arial" w:cs="Arial"/>
          <w:color w:val="auto"/>
        </w:rPr>
        <w:t>К сухому остатку добавляют 1 см</w:t>
      </w:r>
      <w:r w:rsidRPr="009A50B4">
        <w:rPr>
          <w:rFonts w:ascii="Arial" w:hAnsi="Arial" w:cs="Arial"/>
          <w:color w:val="auto"/>
          <w:vertAlign w:val="superscript"/>
        </w:rPr>
        <w:t>3</w:t>
      </w:r>
      <w:r w:rsidRPr="009A50B4">
        <w:rPr>
          <w:rFonts w:ascii="Arial" w:hAnsi="Arial" w:cs="Arial"/>
          <w:color w:val="auto"/>
        </w:rPr>
        <w:t xml:space="preserve"> дистиллированной воды (см. 8.1.23), колбу закрывают пробкой, стенки колбы осторожно омывают находящейся в ней жидкостью. Содержимое колбы переносят</w:t>
      </w:r>
      <w:r w:rsidR="006D73B1" w:rsidRPr="009A50B4">
        <w:rPr>
          <w:rFonts w:ascii="Arial" w:hAnsi="Arial" w:cs="Arial"/>
          <w:color w:val="auto"/>
        </w:rPr>
        <w:t xml:space="preserve"> </w:t>
      </w:r>
      <w:r w:rsidRPr="009A50B4">
        <w:rPr>
          <w:rFonts w:ascii="Arial" w:hAnsi="Arial" w:cs="Arial"/>
          <w:color w:val="auto"/>
        </w:rPr>
        <w:t>в колонку, подготовленную по 8.9.3. Стенки колбы повторно обмывают 1 см</w:t>
      </w:r>
      <w:r w:rsidRPr="009A50B4">
        <w:rPr>
          <w:rFonts w:ascii="Arial" w:hAnsi="Arial" w:cs="Arial"/>
          <w:color w:val="auto"/>
          <w:vertAlign w:val="superscript"/>
        </w:rPr>
        <w:t>3</w:t>
      </w:r>
      <w:r w:rsidRPr="009A50B4">
        <w:rPr>
          <w:rFonts w:ascii="Arial" w:hAnsi="Arial" w:cs="Arial"/>
          <w:color w:val="auto"/>
        </w:rPr>
        <w:t xml:space="preserve"> дистиллированной воды,</w:t>
      </w:r>
      <w:r w:rsidR="006D73B1" w:rsidRPr="009A50B4">
        <w:rPr>
          <w:rFonts w:ascii="Arial" w:hAnsi="Arial" w:cs="Arial"/>
          <w:color w:val="auto"/>
        </w:rPr>
        <w:t xml:space="preserve"> </w:t>
      </w:r>
      <w:r w:rsidRPr="009A50B4">
        <w:rPr>
          <w:rFonts w:ascii="Arial" w:hAnsi="Arial" w:cs="Arial"/>
          <w:color w:val="auto"/>
        </w:rPr>
        <w:t>которую тоже переносят в колонку. Создавая разрежение при помощи вакуумного насоса, пропускают</w:t>
      </w:r>
      <w:r w:rsidR="006D73B1" w:rsidRPr="009A50B4">
        <w:rPr>
          <w:rFonts w:ascii="Arial" w:hAnsi="Arial" w:cs="Arial"/>
          <w:color w:val="auto"/>
        </w:rPr>
        <w:t xml:space="preserve"> </w:t>
      </w:r>
      <w:r w:rsidR="006D73B1" w:rsidRPr="009A50B4">
        <w:rPr>
          <w:rFonts w:ascii="Arial" w:hAnsi="Arial" w:cs="Arial"/>
          <w:color w:val="auto"/>
        </w:rPr>
        <w:br/>
      </w:r>
      <w:r w:rsidRPr="009A50B4">
        <w:rPr>
          <w:rFonts w:ascii="Arial" w:hAnsi="Arial" w:cs="Arial"/>
          <w:color w:val="auto"/>
        </w:rPr>
        <w:t>жидкость со скоростью примерно одна капля в 4—5 с в колбу для слива. Далее промывают колонку еще</w:t>
      </w:r>
      <w:r w:rsidR="006D73B1" w:rsidRPr="009A50B4">
        <w:rPr>
          <w:rFonts w:ascii="Arial" w:hAnsi="Arial" w:cs="Arial"/>
          <w:color w:val="auto"/>
        </w:rPr>
        <w:t xml:space="preserve"> </w:t>
      </w:r>
      <w:r w:rsidRPr="009A50B4">
        <w:rPr>
          <w:rFonts w:ascii="Arial" w:hAnsi="Arial" w:cs="Arial"/>
          <w:color w:val="auto"/>
        </w:rPr>
        <w:t>2 см</w:t>
      </w:r>
      <w:r w:rsidRPr="009A50B4">
        <w:rPr>
          <w:rFonts w:ascii="Arial" w:hAnsi="Arial" w:cs="Arial"/>
          <w:color w:val="auto"/>
          <w:vertAlign w:val="superscript"/>
        </w:rPr>
        <w:t>3</w:t>
      </w:r>
      <w:r w:rsidRPr="009A50B4">
        <w:rPr>
          <w:rFonts w:ascii="Arial" w:hAnsi="Arial" w:cs="Arial"/>
          <w:color w:val="auto"/>
        </w:rPr>
        <w:t xml:space="preserve"> дистиллированной воды. Собранный элюат отбрасывают.</w:t>
      </w:r>
    </w:p>
    <w:p w14:paraId="29AF6931" w14:textId="77777777" w:rsidR="000D270A" w:rsidRPr="009A50B4" w:rsidRDefault="00CD67E0" w:rsidP="000D270A">
      <w:pPr>
        <w:pStyle w:val="Style18"/>
        <w:ind w:firstLine="567"/>
        <w:jc w:val="both"/>
        <w:rPr>
          <w:rFonts w:ascii="Arial" w:hAnsi="Arial" w:cs="Arial"/>
          <w:color w:val="auto"/>
        </w:rPr>
      </w:pPr>
      <w:r w:rsidRPr="009A50B4">
        <w:rPr>
          <w:rFonts w:ascii="Arial" w:hAnsi="Arial" w:cs="Arial"/>
          <w:color w:val="auto"/>
        </w:rPr>
        <w:t>Из колонки элюируют ДОН 8 см</w:t>
      </w:r>
      <w:r w:rsidRPr="009A50B4">
        <w:rPr>
          <w:rFonts w:ascii="Arial" w:hAnsi="Arial" w:cs="Arial"/>
          <w:color w:val="auto"/>
          <w:vertAlign w:val="superscript"/>
        </w:rPr>
        <w:t>3</w:t>
      </w:r>
      <w:r w:rsidRPr="009A50B4">
        <w:rPr>
          <w:rFonts w:ascii="Arial" w:hAnsi="Arial" w:cs="Arial"/>
          <w:color w:val="auto"/>
        </w:rPr>
        <w:t xml:space="preserve"> смеси ацетонитрил — вода (см. 8.4.2) при помощи вакуумного насоса со скоростью не выше 1 капля/с в колбу для упаривания.</w:t>
      </w:r>
    </w:p>
    <w:p w14:paraId="49635537" w14:textId="77777777" w:rsidR="00472656" w:rsidRPr="009A50B4" w:rsidRDefault="00CD67E0" w:rsidP="000D270A">
      <w:pPr>
        <w:pStyle w:val="Style18"/>
        <w:ind w:firstLine="567"/>
        <w:jc w:val="both"/>
        <w:rPr>
          <w:rFonts w:ascii="Arial" w:hAnsi="Arial" w:cs="Arial"/>
          <w:color w:val="auto"/>
        </w:rPr>
      </w:pPr>
      <w:r w:rsidRPr="009A50B4">
        <w:rPr>
          <w:rFonts w:ascii="Arial" w:hAnsi="Arial" w:cs="Arial"/>
          <w:color w:val="auto"/>
        </w:rPr>
        <w:t>Собранный элюат упаривают досуха при температуре водяной бани от 80 °С до 90 °С, сухой</w:t>
      </w:r>
      <w:r w:rsidR="006D73B1" w:rsidRPr="009A50B4">
        <w:rPr>
          <w:rFonts w:ascii="Arial" w:hAnsi="Arial" w:cs="Arial"/>
          <w:color w:val="auto"/>
        </w:rPr>
        <w:t xml:space="preserve"> </w:t>
      </w:r>
      <w:r w:rsidRPr="009A50B4">
        <w:rPr>
          <w:rFonts w:ascii="Arial" w:hAnsi="Arial" w:cs="Arial"/>
          <w:color w:val="auto"/>
        </w:rPr>
        <w:t>остаток растворяют в 0,5 см</w:t>
      </w:r>
      <w:r w:rsidRPr="009A50B4">
        <w:rPr>
          <w:rFonts w:ascii="Arial" w:hAnsi="Arial" w:cs="Arial"/>
          <w:color w:val="auto"/>
          <w:vertAlign w:val="superscript"/>
        </w:rPr>
        <w:t>3</w:t>
      </w:r>
      <w:r w:rsidRPr="009A50B4">
        <w:rPr>
          <w:rFonts w:ascii="Arial" w:hAnsi="Arial" w:cs="Arial"/>
          <w:color w:val="auto"/>
        </w:rPr>
        <w:t xml:space="preserve"> подвижной фазы (см. 8.4.1.2), </w:t>
      </w:r>
      <w:r w:rsidR="006D73B1" w:rsidRPr="009A50B4">
        <w:rPr>
          <w:rFonts w:ascii="Arial" w:hAnsi="Arial" w:cs="Arial"/>
          <w:color w:val="auto"/>
        </w:rPr>
        <w:br/>
      </w:r>
      <w:r w:rsidRPr="009A50B4">
        <w:rPr>
          <w:rFonts w:ascii="Arial" w:hAnsi="Arial" w:cs="Arial"/>
          <w:color w:val="auto"/>
        </w:rPr>
        <w:t>тщательно ополаскивая стенки колбы, и выдерживают 5 мин. Полученный концентрат пробы используют для хроматографических измерений в</w:t>
      </w:r>
      <w:r w:rsidR="006D73B1" w:rsidRPr="009A50B4">
        <w:rPr>
          <w:rFonts w:ascii="Arial" w:hAnsi="Arial" w:cs="Arial"/>
          <w:color w:val="auto"/>
        </w:rPr>
        <w:t xml:space="preserve"> </w:t>
      </w:r>
      <w:r w:rsidRPr="009A50B4">
        <w:rPr>
          <w:rFonts w:ascii="Arial" w:hAnsi="Arial" w:cs="Arial"/>
          <w:color w:val="auto"/>
        </w:rPr>
        <w:t>течение рабочего дня</w:t>
      </w:r>
      <w:r w:rsidR="006D73B1" w:rsidRPr="009A50B4">
        <w:rPr>
          <w:rFonts w:ascii="Arial" w:hAnsi="Arial" w:cs="Arial"/>
          <w:color w:val="auto"/>
        </w:rPr>
        <w:t>.</w:t>
      </w:r>
    </w:p>
    <w:p w14:paraId="02C905B6" w14:textId="77777777" w:rsidR="006D73B1" w:rsidRPr="009A50B4" w:rsidRDefault="006D73B1" w:rsidP="006D73B1">
      <w:pPr>
        <w:pStyle w:val="Style18"/>
        <w:ind w:firstLine="567"/>
        <w:jc w:val="both"/>
        <w:rPr>
          <w:rFonts w:ascii="Arial" w:hAnsi="Arial" w:cs="Arial"/>
          <w:color w:val="auto"/>
        </w:rPr>
      </w:pPr>
      <w:r w:rsidRPr="009A50B4">
        <w:rPr>
          <w:rFonts w:ascii="Arial" w:hAnsi="Arial" w:cs="Arial"/>
          <w:b/>
          <w:color w:val="auto"/>
        </w:rPr>
        <w:t>8.12.3 Проведение хроматографических измерений</w:t>
      </w:r>
    </w:p>
    <w:p w14:paraId="74ECCBB7" w14:textId="77777777" w:rsidR="002639C2" w:rsidRPr="009A50B4" w:rsidRDefault="006D73B1" w:rsidP="006D73B1">
      <w:pPr>
        <w:pStyle w:val="Style18"/>
        <w:ind w:firstLine="567"/>
        <w:jc w:val="both"/>
        <w:rPr>
          <w:rFonts w:ascii="Arial" w:hAnsi="Arial" w:cs="Arial"/>
          <w:color w:val="auto"/>
        </w:rPr>
      </w:pPr>
      <w:r w:rsidRPr="009A50B4">
        <w:rPr>
          <w:rFonts w:ascii="Arial" w:hAnsi="Arial" w:cs="Arial"/>
          <w:color w:val="auto"/>
        </w:rPr>
        <w:t>Для каждого полученного концентрата пробы регистрируют по две хроматограммы.</w:t>
      </w:r>
    </w:p>
    <w:p w14:paraId="3B5018F4" w14:textId="5EBED793" w:rsidR="006D73B1" w:rsidRPr="009A50B4" w:rsidRDefault="006D73B1" w:rsidP="006D73B1">
      <w:pPr>
        <w:pStyle w:val="Style18"/>
        <w:ind w:firstLine="567"/>
        <w:jc w:val="both"/>
        <w:rPr>
          <w:rFonts w:ascii="Arial" w:hAnsi="Arial" w:cs="Arial"/>
          <w:color w:val="auto"/>
        </w:rPr>
      </w:pPr>
      <w:r w:rsidRPr="009A50B4">
        <w:rPr>
          <w:rFonts w:ascii="Arial" w:hAnsi="Arial" w:cs="Arial"/>
          <w:color w:val="auto"/>
        </w:rPr>
        <w:t>При работе с пробами сложного состава для устранения мешающего влияния компонентов матрицы на последующие хроматографические измерения и с целью сокращения времени анализа рекомендуется после выхода пика ДОН увеличить объемную скорость подвижной фазы в 1,5</w:t>
      </w:r>
      <w:r w:rsidR="002D6E5C" w:rsidRPr="009A50B4">
        <w:rPr>
          <w:rFonts w:ascii="Arial" w:hAnsi="Arial" w:cs="Arial"/>
          <w:color w:val="auto"/>
        </w:rPr>
        <w:t xml:space="preserve"> - </w:t>
      </w:r>
      <w:r w:rsidRPr="009A50B4">
        <w:rPr>
          <w:rFonts w:ascii="Arial" w:hAnsi="Arial" w:cs="Arial"/>
          <w:color w:val="auto"/>
        </w:rPr>
        <w:t>2 раза в течение 40 мин, затем обязательно снизить объемную скорость до значения, используемого при хроматографическом анализе (см. 8.6), дождаться стабилизации базовой линии и продолжить хроматографические измерения.</w:t>
      </w:r>
    </w:p>
    <w:p w14:paraId="0ADA2196" w14:textId="77777777" w:rsidR="006D73B1" w:rsidRPr="009A50B4" w:rsidRDefault="006D73B1" w:rsidP="006D73B1">
      <w:pPr>
        <w:pStyle w:val="Style18"/>
        <w:ind w:firstLine="567"/>
        <w:jc w:val="both"/>
        <w:rPr>
          <w:rFonts w:ascii="Arial" w:hAnsi="Arial" w:cs="Arial"/>
          <w:color w:val="auto"/>
        </w:rPr>
      </w:pPr>
      <w:r w:rsidRPr="009A50B4">
        <w:rPr>
          <w:rFonts w:ascii="Arial" w:hAnsi="Arial" w:cs="Arial"/>
          <w:color w:val="auto"/>
        </w:rPr>
        <w:t>Идентификацию ДОН в пробе проводят средствами программного обеспечения по совпадению времени удерживания пика ДОН для концентрата пробы и контрольного раствора (см. 8.8) при ширине окна идентификации 5 %.</w:t>
      </w:r>
    </w:p>
    <w:p w14:paraId="6D471BE8" w14:textId="77777777" w:rsidR="00472656" w:rsidRPr="009A50B4" w:rsidRDefault="006D73B1" w:rsidP="006D73B1">
      <w:pPr>
        <w:pStyle w:val="Style18"/>
        <w:ind w:firstLine="567"/>
        <w:jc w:val="both"/>
        <w:rPr>
          <w:rFonts w:ascii="Arial" w:hAnsi="Arial" w:cs="Arial"/>
          <w:color w:val="auto"/>
        </w:rPr>
      </w:pPr>
      <w:r w:rsidRPr="009A50B4">
        <w:rPr>
          <w:rFonts w:ascii="Arial" w:hAnsi="Arial" w:cs="Arial"/>
          <w:color w:val="auto"/>
        </w:rPr>
        <w:lastRenderedPageBreak/>
        <w:t xml:space="preserve">Если на хроматограмме концентрата пробы идентифицирован пик ДОН, </w:t>
      </w:r>
      <w:r w:rsidRPr="009A50B4">
        <w:rPr>
          <w:rFonts w:ascii="Arial" w:hAnsi="Arial" w:cs="Arial"/>
          <w:color w:val="auto"/>
        </w:rPr>
        <w:br/>
        <w:t xml:space="preserve">то используя полученную по 8.8 градуировочную характеристику, вычисляют </w:t>
      </w:r>
      <w:r w:rsidRPr="009A50B4">
        <w:rPr>
          <w:rFonts w:ascii="Arial" w:hAnsi="Arial" w:cs="Arial"/>
          <w:color w:val="auto"/>
        </w:rPr>
        <w:br/>
        <w:t>массовую концентрацию ДОН для каждого из двух вводов. Проверяют выполнение условия сходимости полученных измеренных значений, используя неравенство</w:t>
      </w:r>
    </w:p>
    <w:p w14:paraId="5C0677C2" w14:textId="77777777" w:rsidR="004D77A3" w:rsidRPr="009A50B4" w:rsidRDefault="004D77A3" w:rsidP="00F962F4">
      <w:pPr>
        <w:pStyle w:val="Style18"/>
        <w:ind w:firstLine="567"/>
        <w:jc w:val="center"/>
        <w:rPr>
          <w:rFonts w:ascii="Arial" w:hAnsi="Arial" w:cs="Arial"/>
          <w:color w:val="auto"/>
        </w:rPr>
      </w:pPr>
    </w:p>
    <w:p w14:paraId="4E0D6C32" w14:textId="0F3F7673" w:rsidR="00E720D9" w:rsidRPr="009A50B4" w:rsidRDefault="00E720D9" w:rsidP="00E720D9">
      <w:pPr>
        <w:pStyle w:val="Style18"/>
        <w:ind w:firstLine="567"/>
        <w:jc w:val="both"/>
        <w:rPr>
          <w:rFonts w:ascii="Arial" w:hAnsi="Arial" w:cs="Arial"/>
        </w:rPr>
      </w:pPr>
      <m:oMathPara>
        <m:oMathParaPr>
          <m:jc m:val="right"/>
        </m:oMathParaPr>
        <m:oMath>
          <m:r>
            <w:rPr>
              <w:rFonts w:ascii="Cambria Math" w:hAnsi="Cambria Math" w:cs="Arial"/>
            </w:rPr>
            <m:t>І</m:t>
          </m:r>
          <m:sSub>
            <m:sSubPr>
              <m:ctrlPr>
                <w:rPr>
                  <w:rFonts w:ascii="Cambria Math" w:hAnsi="Cambria Math" w:cs="Arial"/>
                  <w:i/>
                  <w:iCs/>
                  <w:color w:val="auto"/>
                  <w:lang w:val="en-US"/>
                </w:rPr>
              </m:ctrlPr>
            </m:sSubPr>
            <m:e>
              <m:r>
                <w:rPr>
                  <w:rFonts w:ascii="Cambria Math" w:hAnsi="Cambria Math" w:cs="Arial"/>
                  <w:color w:val="auto"/>
                  <w:lang w:val="en-US"/>
                </w:rPr>
                <m:t>C</m:t>
              </m:r>
            </m:e>
            <m:sub>
              <m:r>
                <m:rPr>
                  <m:sty m:val="p"/>
                </m:rPr>
                <w:rPr>
                  <w:rFonts w:ascii="Cambria Math" w:hAnsi="Cambria Math" w:cs="Arial"/>
                  <w:color w:val="auto"/>
                </w:rPr>
                <m:t>п,1</m:t>
              </m:r>
            </m:sub>
          </m:sSub>
          <m:r>
            <w:rPr>
              <w:rFonts w:ascii="Cambria Math" w:hAnsi="Cambria Math" w:cs="Arial"/>
              <w:color w:val="auto"/>
              <w:lang w:val="en-US"/>
            </w:rPr>
            <m:t>–</m:t>
          </m:r>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п,2</m:t>
              </m:r>
            </m:sub>
          </m:sSub>
          <m:r>
            <w:rPr>
              <w:rFonts w:ascii="Cambria Math" w:hAnsi="Cambria Math" w:cs="Arial"/>
              <w:color w:val="auto"/>
              <w:lang w:val="en-US"/>
            </w:rPr>
            <m:t>І≤0,07·</m:t>
          </m:r>
          <m:sSub>
            <m:sSubPr>
              <m:ctrlPr>
                <w:rPr>
                  <w:rFonts w:ascii="Cambria Math" w:hAnsi="Cambria Math" w:cs="Arial"/>
                  <w:i/>
                  <w:iCs/>
                  <w:color w:val="auto"/>
                  <w:vertAlign w:val="subscript"/>
                </w:rPr>
              </m:ctrlPr>
            </m:sSubPr>
            <m:e>
              <m:acc>
                <m:accPr>
                  <m:chr m:val="̅"/>
                  <m:ctrlPr>
                    <w:rPr>
                      <w:rFonts w:ascii="Cambria Math" w:hAnsi="Cambria Math" w:cs="Arial"/>
                      <w:i/>
                      <w:iCs/>
                      <w:color w:val="auto"/>
                      <w:vertAlign w:val="subscript"/>
                    </w:rPr>
                  </m:ctrlPr>
                </m:accPr>
                <m:e>
                  <m:r>
                    <w:rPr>
                      <w:rFonts w:ascii="Cambria Math" w:hAnsi="Cambria Math" w:cs="Arial"/>
                      <w:color w:val="auto"/>
                      <w:lang w:val="en-US"/>
                    </w:rPr>
                    <m:t>C</m:t>
                  </m:r>
                </m:e>
              </m:acc>
            </m:e>
            <m:sub>
              <m:r>
                <w:rPr>
                  <w:rFonts w:ascii="Cambria Math" w:hAnsi="Cambria Math" w:cs="Arial"/>
                  <w:color w:val="auto"/>
                  <w:vertAlign w:val="subscript"/>
                </w:rPr>
                <m:t>п</m:t>
              </m:r>
            </m:sub>
          </m:sSub>
          <m:r>
            <w:rPr>
              <w:rFonts w:ascii="Cambria Math" w:hAnsi="Cambria Math" w:cs="Arial"/>
              <w:color w:val="auto"/>
              <w:lang w:val="en-US"/>
            </w:rPr>
            <m:t xml:space="preserve">,                                                                (8) </m:t>
          </m:r>
        </m:oMath>
      </m:oMathPara>
    </w:p>
    <w:p w14:paraId="05A2B990" w14:textId="10AFDF3D" w:rsidR="004D77A3" w:rsidRPr="009A50B4" w:rsidRDefault="00CE1689" w:rsidP="00CE1689">
      <w:pPr>
        <w:pStyle w:val="Style18"/>
        <w:tabs>
          <w:tab w:val="left" w:pos="5679"/>
        </w:tabs>
        <w:ind w:firstLine="567"/>
        <w:rPr>
          <w:rFonts w:ascii="Arial" w:hAnsi="Arial" w:cs="Arial"/>
          <w:color w:val="auto"/>
        </w:rPr>
      </w:pPr>
      <w:r w:rsidRPr="009A50B4">
        <w:rPr>
          <w:rFonts w:ascii="Arial" w:hAnsi="Arial" w:cs="Arial"/>
          <w:color w:val="auto"/>
        </w:rPr>
        <w:tab/>
      </w:r>
    </w:p>
    <w:p w14:paraId="4EB57BE3" w14:textId="77777777" w:rsidR="00730885" w:rsidRPr="009A50B4" w:rsidRDefault="00730885" w:rsidP="00730885">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iCs/>
                <w:color w:val="auto"/>
                <w:lang w:val="en-US"/>
              </w:rPr>
            </m:ctrlPr>
          </m:sSubPr>
          <m:e>
            <m:r>
              <w:rPr>
                <w:rFonts w:ascii="Cambria Math" w:hAnsi="Cambria Math" w:cs="Arial"/>
                <w:color w:val="auto"/>
                <w:lang w:val="en-US"/>
              </w:rPr>
              <m:t>C</m:t>
            </m:r>
          </m:e>
          <m:sub>
            <m:r>
              <m:rPr>
                <m:sty m:val="p"/>
              </m:rPr>
              <w:rPr>
                <w:rFonts w:ascii="Cambria Math" w:hAnsi="Cambria Math" w:cs="Arial"/>
                <w:color w:val="auto"/>
              </w:rPr>
              <m:t>п,1</m:t>
            </m:r>
          </m:sub>
        </m:sSub>
      </m:oMath>
      <w:r w:rsidRPr="009A50B4">
        <w:rPr>
          <w:rFonts w:ascii="Arial" w:hAnsi="Arial" w:cs="Arial"/>
          <w:color w:val="auto"/>
        </w:rPr>
        <w:t xml:space="preserve"> и </w:t>
      </w:r>
      <m:oMath>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п,2</m:t>
            </m:r>
          </m:sub>
        </m:sSub>
      </m:oMath>
      <w:r w:rsidRPr="009A50B4">
        <w:rPr>
          <w:rFonts w:ascii="Arial" w:hAnsi="Arial" w:cs="Arial"/>
          <w:color w:val="auto"/>
        </w:rPr>
        <w:t xml:space="preserve"> — значение массовой концентрации ДОН для первого и второго ввода, мкг/см</w:t>
      </w:r>
      <w:r w:rsidRPr="009A50B4">
        <w:rPr>
          <w:rFonts w:ascii="Arial" w:hAnsi="Arial" w:cs="Arial"/>
          <w:color w:val="auto"/>
          <w:vertAlign w:val="superscript"/>
        </w:rPr>
        <w:t>3</w:t>
      </w:r>
      <w:r w:rsidRPr="009A50B4">
        <w:rPr>
          <w:rFonts w:ascii="Arial" w:hAnsi="Arial" w:cs="Arial"/>
          <w:color w:val="auto"/>
        </w:rPr>
        <w:t xml:space="preserve">; </w:t>
      </w:r>
    </w:p>
    <w:p w14:paraId="235EA49C" w14:textId="77777777" w:rsidR="00730885" w:rsidRPr="009A50B4" w:rsidRDefault="004E5BFE" w:rsidP="00730885">
      <w:pPr>
        <w:pStyle w:val="Style18"/>
        <w:ind w:firstLine="567"/>
        <w:jc w:val="both"/>
        <w:rPr>
          <w:rFonts w:ascii="Arial" w:hAnsi="Arial" w:cs="Arial"/>
          <w:color w:val="auto"/>
        </w:rPr>
      </w:pPr>
      <m:oMath>
        <m:sSub>
          <m:sSubPr>
            <m:ctrlPr>
              <w:rPr>
                <w:rFonts w:ascii="Cambria Math" w:hAnsi="Cambria Math" w:cs="Arial"/>
                <w:i/>
                <w:iCs/>
                <w:color w:val="auto"/>
                <w:vertAlign w:val="subscript"/>
              </w:rPr>
            </m:ctrlPr>
          </m:sSubPr>
          <m:e>
            <m:acc>
              <m:accPr>
                <m:chr m:val="̅"/>
                <m:ctrlPr>
                  <w:rPr>
                    <w:rFonts w:ascii="Cambria Math" w:hAnsi="Cambria Math" w:cs="Arial"/>
                    <w:i/>
                    <w:iCs/>
                    <w:color w:val="auto"/>
                    <w:vertAlign w:val="subscript"/>
                  </w:rPr>
                </m:ctrlPr>
              </m:accPr>
              <m:e>
                <m:r>
                  <w:rPr>
                    <w:rFonts w:ascii="Cambria Math" w:hAnsi="Cambria Math" w:cs="Arial"/>
                    <w:color w:val="auto"/>
                    <w:lang w:val="en-US"/>
                  </w:rPr>
                  <m:t>C</m:t>
                </m:r>
              </m:e>
            </m:acc>
          </m:e>
          <m:sub>
            <m:r>
              <w:rPr>
                <w:rFonts w:ascii="Cambria Math" w:hAnsi="Cambria Math" w:cs="Arial"/>
                <w:color w:val="auto"/>
                <w:vertAlign w:val="subscript"/>
              </w:rPr>
              <m:t>п</m:t>
            </m:r>
          </m:sub>
        </m:sSub>
      </m:oMath>
      <w:r w:rsidR="00730885" w:rsidRPr="009A50B4">
        <w:rPr>
          <w:rFonts w:ascii="Arial" w:hAnsi="Arial" w:cs="Arial"/>
          <w:color w:val="auto"/>
        </w:rPr>
        <w:t xml:space="preserve">— среднеарифметическое значение массовых концентраций </w:t>
      </w:r>
      <m:oMath>
        <m:sSub>
          <m:sSubPr>
            <m:ctrlPr>
              <w:rPr>
                <w:rFonts w:ascii="Cambria Math" w:hAnsi="Cambria Math" w:cs="Arial"/>
                <w:i/>
                <w:iCs/>
                <w:color w:val="auto"/>
                <w:lang w:val="en-US"/>
              </w:rPr>
            </m:ctrlPr>
          </m:sSubPr>
          <m:e>
            <m:r>
              <w:rPr>
                <w:rFonts w:ascii="Cambria Math" w:hAnsi="Cambria Math" w:cs="Arial"/>
                <w:color w:val="auto"/>
                <w:lang w:val="en-US"/>
              </w:rPr>
              <m:t>C</m:t>
            </m:r>
          </m:e>
          <m:sub>
            <m:r>
              <m:rPr>
                <m:sty m:val="p"/>
              </m:rPr>
              <w:rPr>
                <w:rFonts w:ascii="Cambria Math" w:hAnsi="Cambria Math" w:cs="Arial"/>
                <w:color w:val="auto"/>
              </w:rPr>
              <m:t>п,1</m:t>
            </m:r>
          </m:sub>
        </m:sSub>
      </m:oMath>
      <w:r w:rsidR="00E830E6" w:rsidRPr="009A50B4">
        <w:rPr>
          <w:rFonts w:ascii="Arial" w:hAnsi="Arial" w:cs="Arial"/>
          <w:color w:val="auto"/>
        </w:rPr>
        <w:t xml:space="preserve"> </w:t>
      </w:r>
      <w:r w:rsidR="00586DB8" w:rsidRPr="009A50B4">
        <w:rPr>
          <w:rFonts w:ascii="Arial" w:hAnsi="Arial" w:cs="Arial"/>
          <w:color w:val="auto"/>
        </w:rPr>
        <w:t xml:space="preserve">и </w:t>
      </w:r>
      <m:oMath>
        <m:sSub>
          <m:sSubPr>
            <m:ctrlPr>
              <w:rPr>
                <w:rFonts w:ascii="Cambria Math" w:hAnsi="Cambria Math" w:cs="Arial"/>
                <w:i/>
                <w:iCs/>
                <w:color w:val="auto"/>
                <w:lang w:val="en-US"/>
              </w:rPr>
            </m:ctrlPr>
          </m:sSubPr>
          <m:e>
            <m:r>
              <w:rPr>
                <w:rFonts w:ascii="Cambria Math" w:hAnsi="Cambria Math" w:cs="Arial"/>
                <w:color w:val="auto"/>
                <w:lang w:val="en-US"/>
              </w:rPr>
              <m:t>C</m:t>
            </m:r>
          </m:e>
          <m:sub>
            <m:r>
              <w:rPr>
                <w:rFonts w:ascii="Cambria Math" w:hAnsi="Cambria Math" w:cs="Arial"/>
                <w:color w:val="auto"/>
              </w:rPr>
              <m:t>п,2</m:t>
            </m:r>
          </m:sub>
        </m:sSub>
      </m:oMath>
      <w:r w:rsidR="00586DB8" w:rsidRPr="009A50B4">
        <w:rPr>
          <w:rFonts w:ascii="Arial" w:hAnsi="Arial" w:cs="Arial"/>
          <w:color w:val="auto"/>
        </w:rPr>
        <w:t xml:space="preserve"> </w:t>
      </w:r>
      <w:r w:rsidR="00730885" w:rsidRPr="009A50B4">
        <w:rPr>
          <w:rFonts w:ascii="Arial" w:hAnsi="Arial" w:cs="Arial"/>
          <w:color w:val="auto"/>
        </w:rPr>
        <w:t xml:space="preserve"> мкг/см</w:t>
      </w:r>
      <w:r w:rsidR="00730885" w:rsidRPr="009A50B4">
        <w:rPr>
          <w:rFonts w:ascii="Arial" w:hAnsi="Arial" w:cs="Arial"/>
          <w:color w:val="auto"/>
          <w:vertAlign w:val="superscript"/>
        </w:rPr>
        <w:t>3</w:t>
      </w:r>
      <w:r w:rsidR="00730885" w:rsidRPr="009A50B4">
        <w:rPr>
          <w:rFonts w:ascii="Arial" w:hAnsi="Arial" w:cs="Arial"/>
          <w:color w:val="auto"/>
        </w:rPr>
        <w:t>.</w:t>
      </w:r>
    </w:p>
    <w:p w14:paraId="00DDB2CB" w14:textId="77777777" w:rsidR="00730885" w:rsidRPr="009A50B4" w:rsidRDefault="00730885" w:rsidP="00A126FD">
      <w:pPr>
        <w:pStyle w:val="Style18"/>
        <w:ind w:firstLine="567"/>
        <w:jc w:val="both"/>
        <w:rPr>
          <w:rFonts w:ascii="Arial" w:hAnsi="Arial" w:cs="Arial"/>
          <w:color w:val="auto"/>
        </w:rPr>
      </w:pPr>
      <w:r w:rsidRPr="009A50B4">
        <w:rPr>
          <w:rFonts w:ascii="Arial" w:hAnsi="Arial" w:cs="Arial"/>
          <w:color w:val="auto"/>
        </w:rPr>
        <w:t>Если это условие выполняется, то в качестве значения массовой концентрации ДОН в концентрате пробы принимают среднеарифметическое значение. Если условие не выполняется, то находят и устраняют причины нестабильности, после чего ввод концентрата пробы повторяют.</w:t>
      </w:r>
      <w:r w:rsidR="004C124A" w:rsidRPr="009A50B4">
        <w:rPr>
          <w:rFonts w:ascii="Arial" w:hAnsi="Arial" w:cs="Arial"/>
          <w:color w:val="auto"/>
        </w:rPr>
        <w:t xml:space="preserve"> </w:t>
      </w:r>
    </w:p>
    <w:p w14:paraId="5420B91D" w14:textId="77777777" w:rsidR="00472656" w:rsidRPr="009A50B4" w:rsidRDefault="00730885" w:rsidP="00A126FD">
      <w:pPr>
        <w:pStyle w:val="Style18"/>
        <w:ind w:firstLine="567"/>
        <w:jc w:val="both"/>
        <w:rPr>
          <w:rFonts w:ascii="Arial" w:hAnsi="Arial" w:cs="Arial"/>
          <w:color w:val="auto"/>
        </w:rPr>
      </w:pPr>
      <w:r w:rsidRPr="009A50B4">
        <w:rPr>
          <w:rFonts w:ascii="Arial" w:hAnsi="Arial" w:cs="Arial"/>
          <w:color w:val="auto"/>
        </w:rPr>
        <w:t xml:space="preserve">В случае сложных проб для подтверждения правильности идентификации пика рекомендуется выполнить добавку градуировочного раствора ДОН в подвижной фазе (см. 8.4.3.3) к концентрату пробы. О достоверности идентификации </w:t>
      </w:r>
      <w:r w:rsidR="00A126FD" w:rsidRPr="009A50B4">
        <w:rPr>
          <w:rFonts w:ascii="Arial" w:hAnsi="Arial" w:cs="Arial"/>
          <w:color w:val="auto"/>
        </w:rPr>
        <w:br/>
      </w:r>
      <w:r w:rsidRPr="009A50B4">
        <w:rPr>
          <w:rFonts w:ascii="Arial" w:hAnsi="Arial" w:cs="Arial"/>
          <w:color w:val="auto"/>
        </w:rPr>
        <w:t xml:space="preserve">можно судить по увеличению высоты предполагаемого пика ДОН. Величина </w:t>
      </w:r>
      <w:r w:rsidR="00A126FD" w:rsidRPr="009A50B4">
        <w:rPr>
          <w:rFonts w:ascii="Arial" w:hAnsi="Arial" w:cs="Arial"/>
          <w:color w:val="auto"/>
        </w:rPr>
        <w:br/>
      </w:r>
      <w:r w:rsidRPr="009A50B4">
        <w:rPr>
          <w:rFonts w:ascii="Arial" w:hAnsi="Arial" w:cs="Arial"/>
          <w:color w:val="auto"/>
        </w:rPr>
        <w:t>добавки должна составлять от 50 % до 150 % от найденного содержания ДОН в концентрате пробы.</w:t>
      </w:r>
    </w:p>
    <w:p w14:paraId="066A5D30" w14:textId="77777777" w:rsidR="00A126FD" w:rsidRPr="009A50B4" w:rsidRDefault="00A126FD" w:rsidP="00A126FD">
      <w:pPr>
        <w:pStyle w:val="Style18"/>
        <w:ind w:firstLine="567"/>
        <w:jc w:val="both"/>
        <w:rPr>
          <w:rFonts w:ascii="Arial" w:hAnsi="Arial" w:cs="Arial"/>
          <w:color w:val="auto"/>
        </w:rPr>
      </w:pPr>
    </w:p>
    <w:p w14:paraId="3985BC9A" w14:textId="77777777" w:rsidR="00A126FD" w:rsidRPr="009A50B4" w:rsidRDefault="00A126FD" w:rsidP="00A126FD">
      <w:pPr>
        <w:pStyle w:val="Style18"/>
        <w:ind w:firstLine="567"/>
        <w:jc w:val="both"/>
        <w:rPr>
          <w:rFonts w:ascii="Arial" w:hAnsi="Arial" w:cs="Arial"/>
          <w:b/>
          <w:color w:val="auto"/>
        </w:rPr>
      </w:pPr>
      <w:r w:rsidRPr="009A50B4">
        <w:rPr>
          <w:rFonts w:ascii="Arial" w:hAnsi="Arial" w:cs="Arial"/>
          <w:b/>
          <w:color w:val="auto"/>
        </w:rPr>
        <w:t>8.13 Обработка результатов измерений</w:t>
      </w:r>
    </w:p>
    <w:p w14:paraId="5AA12255" w14:textId="77777777" w:rsidR="00A126FD" w:rsidRPr="009A50B4" w:rsidRDefault="00A126FD" w:rsidP="00A126FD">
      <w:pPr>
        <w:pStyle w:val="Style18"/>
        <w:ind w:firstLine="567"/>
        <w:jc w:val="both"/>
        <w:rPr>
          <w:rFonts w:ascii="Arial" w:hAnsi="Arial" w:cs="Arial"/>
          <w:b/>
          <w:color w:val="auto"/>
        </w:rPr>
      </w:pPr>
    </w:p>
    <w:p w14:paraId="72AEEE2B" w14:textId="77777777" w:rsidR="00472656" w:rsidRPr="009A50B4" w:rsidRDefault="00A126FD" w:rsidP="00A126FD">
      <w:pPr>
        <w:pStyle w:val="Style18"/>
        <w:ind w:firstLine="567"/>
        <w:jc w:val="both"/>
        <w:rPr>
          <w:rFonts w:ascii="Arial" w:hAnsi="Arial" w:cs="Arial"/>
          <w:color w:val="auto"/>
        </w:rPr>
      </w:pPr>
      <w:r w:rsidRPr="009A50B4">
        <w:rPr>
          <w:rFonts w:ascii="Arial" w:hAnsi="Arial" w:cs="Arial"/>
          <w:color w:val="auto"/>
        </w:rPr>
        <w:t>Массовую долю ДОН в пробе X, млн</w:t>
      </w:r>
      <w:r w:rsidRPr="009A50B4">
        <w:rPr>
          <w:rFonts w:ascii="Arial" w:hAnsi="Arial" w:cs="Arial"/>
          <w:color w:val="auto"/>
          <w:vertAlign w:val="superscript"/>
        </w:rPr>
        <w:t>-1</w:t>
      </w:r>
      <w:r w:rsidRPr="009A50B4">
        <w:rPr>
          <w:rFonts w:ascii="Arial" w:hAnsi="Arial" w:cs="Arial"/>
          <w:color w:val="auto"/>
        </w:rPr>
        <w:t xml:space="preserve"> (мг/кг), вычисляют по формуле</w:t>
      </w:r>
    </w:p>
    <w:p w14:paraId="3BF3D8EA" w14:textId="77777777" w:rsidR="00472656" w:rsidRPr="009A50B4" w:rsidRDefault="00472656" w:rsidP="00187DB1">
      <w:pPr>
        <w:pStyle w:val="Style18"/>
        <w:ind w:firstLine="567"/>
        <w:jc w:val="center"/>
        <w:rPr>
          <w:rFonts w:ascii="Arial" w:hAnsi="Arial" w:cs="Arial"/>
          <w:color w:val="auto"/>
        </w:rPr>
      </w:pPr>
    </w:p>
    <w:p w14:paraId="14D55510" w14:textId="77777777" w:rsidR="00187DB1" w:rsidRPr="009A50B4" w:rsidRDefault="00187DB1" w:rsidP="00187DB1">
      <w:pPr>
        <w:pStyle w:val="Style18"/>
        <w:ind w:firstLine="567"/>
        <w:jc w:val="center"/>
        <w:rPr>
          <w:rFonts w:ascii="Arial" w:hAnsi="Arial" w:cs="Arial"/>
          <w:color w:val="auto"/>
        </w:rPr>
      </w:pPr>
      <m:oMathPara>
        <m:oMathParaPr>
          <m:jc m:val="right"/>
        </m:oMathParaPr>
        <m:oMath>
          <m:r>
            <w:rPr>
              <w:rFonts w:ascii="Cambria Math" w:hAnsi="Cambria Math" w:cs="Arial"/>
            </w:rPr>
            <m:t>X=</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C</m:t>
                  </m:r>
                </m:e>
                <m:sub>
                  <m:r>
                    <m:rPr>
                      <m:sty m:val="p"/>
                    </m:rPr>
                    <w:rPr>
                      <w:rFonts w:ascii="Cambria Math" w:hAnsi="Cambria Math" w:cs="Arial"/>
                      <w:color w:val="auto"/>
                    </w:rPr>
                    <m:t>n</m:t>
                  </m:r>
                </m:sub>
              </m:sSub>
              <m: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1</m:t>
                  </m:r>
                </m:sub>
              </m:sSub>
              <m: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3</m:t>
                  </m:r>
                </m:sub>
              </m:sSub>
            </m:num>
            <m:den>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2</m:t>
                  </m:r>
                </m:sub>
              </m:sSub>
              <m:r>
                <w:rPr>
                  <w:rFonts w:ascii="Cambria Math" w:hAnsi="Cambria Math" w:cs="Arial"/>
                  <w:color w:val="auto"/>
                </w:rPr>
                <m:t>·m·</m:t>
              </m:r>
              <m:r>
                <m:rPr>
                  <m:sty m:val="p"/>
                </m:rPr>
                <w:rPr>
                  <w:rFonts w:ascii="Cambria Math" w:hAnsi="Cambria Math" w:cs="Arial"/>
                  <w:color w:val="auto"/>
                </w:rPr>
                <m:t>η</m:t>
              </m:r>
            </m:den>
          </m:f>
          <m:r>
            <w:rPr>
              <w:rFonts w:ascii="Cambria Math" w:hAnsi="Cambria Math" w:cs="Arial"/>
              <w:color w:val="auto"/>
            </w:rPr>
            <m:t>,                                                                     (9)</m:t>
          </m:r>
        </m:oMath>
      </m:oMathPara>
    </w:p>
    <w:p w14:paraId="572D084C" w14:textId="77777777" w:rsidR="00187DB1" w:rsidRPr="009A50B4" w:rsidRDefault="00187DB1" w:rsidP="00187DB1">
      <w:pPr>
        <w:pStyle w:val="Style18"/>
        <w:ind w:firstLine="567"/>
        <w:jc w:val="center"/>
        <w:rPr>
          <w:rFonts w:ascii="Arial" w:hAnsi="Arial" w:cs="Arial"/>
          <w:color w:val="auto"/>
        </w:rPr>
      </w:pPr>
    </w:p>
    <w:p w14:paraId="75A4425E" w14:textId="77777777" w:rsidR="00126E5A" w:rsidRPr="009A50B4" w:rsidRDefault="00126E5A" w:rsidP="00126E5A">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C</m:t>
            </m:r>
          </m:e>
          <m:sub>
            <m:r>
              <m:rPr>
                <m:sty m:val="p"/>
              </m:rPr>
              <w:rPr>
                <w:rFonts w:ascii="Cambria Math" w:hAnsi="Cambria Math" w:cs="Arial"/>
                <w:color w:val="auto"/>
              </w:rPr>
              <m:t>n</m:t>
            </m:r>
          </m:sub>
        </m:sSub>
      </m:oMath>
      <w:r w:rsidRPr="009A50B4">
        <w:rPr>
          <w:rFonts w:ascii="Arial" w:hAnsi="Arial" w:cs="Arial"/>
          <w:color w:val="auto"/>
        </w:rPr>
        <w:t xml:space="preserve"> — массовая концентрация ДОН в концентрате пробы,</w:t>
      </w:r>
      <w:r w:rsidR="00E640F8" w:rsidRPr="009A50B4">
        <w:rPr>
          <w:rFonts w:ascii="Arial" w:hAnsi="Arial" w:cs="Arial"/>
          <w:color w:val="auto"/>
        </w:rPr>
        <w:t xml:space="preserve"> </w:t>
      </w:r>
      <w:r w:rsidRPr="009A50B4">
        <w:rPr>
          <w:rFonts w:ascii="Arial" w:hAnsi="Arial" w:cs="Arial"/>
          <w:color w:val="auto"/>
        </w:rPr>
        <w:t>мкг/см</w:t>
      </w:r>
      <w:r w:rsidRPr="009A50B4">
        <w:rPr>
          <w:rFonts w:ascii="Arial" w:hAnsi="Arial" w:cs="Arial"/>
          <w:color w:val="auto"/>
          <w:vertAlign w:val="superscript"/>
        </w:rPr>
        <w:t>3</w:t>
      </w:r>
      <w:r w:rsidRPr="009A50B4">
        <w:rPr>
          <w:rFonts w:ascii="Arial" w:hAnsi="Arial" w:cs="Arial"/>
          <w:color w:val="auto"/>
        </w:rPr>
        <w:t xml:space="preserve">; </w:t>
      </w:r>
    </w:p>
    <w:p w14:paraId="39930C88" w14:textId="48B94739" w:rsidR="00126E5A" w:rsidRPr="009A50B4" w:rsidRDefault="004E5BFE" w:rsidP="00126E5A">
      <w:pPr>
        <w:pStyle w:val="Style18"/>
        <w:ind w:firstLine="567"/>
        <w:jc w:val="both"/>
        <w:rPr>
          <w:rFonts w:ascii="Arial" w:hAnsi="Arial" w:cs="Arial"/>
          <w:color w:val="auto"/>
        </w:rPr>
      </w:pPr>
      <m:oMath>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1</m:t>
            </m:r>
          </m:sub>
        </m:sSub>
      </m:oMath>
      <w:r w:rsidR="00126E5A" w:rsidRPr="009A50B4">
        <w:rPr>
          <w:rFonts w:ascii="Arial" w:hAnsi="Arial" w:cs="Arial"/>
          <w:color w:val="auto"/>
        </w:rPr>
        <w:t xml:space="preserve"> — объем смеси ацетонитрил-вода (см. 8.4.2), взятый для экстракции ДОН,</w:t>
      </w:r>
      <w:r w:rsidR="00187DB1" w:rsidRPr="009A50B4">
        <w:rPr>
          <w:rFonts w:ascii="Arial" w:hAnsi="Arial" w:cs="Arial"/>
          <w:color w:val="auto"/>
        </w:rPr>
        <w:t xml:space="preserve"> </w:t>
      </w:r>
      <w:r w:rsidR="00126E5A" w:rsidRPr="009A50B4">
        <w:rPr>
          <w:rFonts w:ascii="Arial" w:hAnsi="Arial" w:cs="Arial"/>
          <w:color w:val="auto"/>
        </w:rPr>
        <w:t>см</w:t>
      </w:r>
      <w:r w:rsidR="00126E5A" w:rsidRPr="009A50B4">
        <w:rPr>
          <w:rFonts w:ascii="Arial" w:hAnsi="Arial" w:cs="Arial"/>
          <w:color w:val="auto"/>
          <w:vertAlign w:val="superscript"/>
        </w:rPr>
        <w:t>3</w:t>
      </w:r>
      <w:r w:rsidR="00126E5A" w:rsidRPr="009A50B4">
        <w:rPr>
          <w:rFonts w:ascii="Arial" w:hAnsi="Arial" w:cs="Arial"/>
          <w:color w:val="auto"/>
        </w:rPr>
        <w:t xml:space="preserve"> (25 см</w:t>
      </w:r>
      <w:r w:rsidR="00126E5A" w:rsidRPr="009A50B4">
        <w:rPr>
          <w:rFonts w:ascii="Arial" w:hAnsi="Arial" w:cs="Arial"/>
          <w:color w:val="auto"/>
          <w:vertAlign w:val="superscript"/>
        </w:rPr>
        <w:t>3</w:t>
      </w:r>
      <w:r w:rsidR="00126E5A" w:rsidRPr="009A50B4">
        <w:rPr>
          <w:rFonts w:ascii="Arial" w:hAnsi="Arial" w:cs="Arial"/>
          <w:color w:val="auto"/>
        </w:rPr>
        <w:t>);</w:t>
      </w:r>
      <w:r w:rsidR="00187DB1" w:rsidRPr="009A50B4">
        <w:rPr>
          <w:rFonts w:ascii="Arial" w:hAnsi="Arial" w:cs="Arial"/>
          <w:color w:val="auto"/>
        </w:rPr>
        <w:t xml:space="preserve"> </w:t>
      </w:r>
    </w:p>
    <w:p w14:paraId="595484F6" w14:textId="77777777" w:rsidR="00126E5A" w:rsidRPr="009A50B4" w:rsidRDefault="004E5BFE" w:rsidP="00126E5A">
      <w:pPr>
        <w:pStyle w:val="Style18"/>
        <w:ind w:firstLine="567"/>
        <w:jc w:val="both"/>
        <w:rPr>
          <w:rFonts w:ascii="Arial" w:hAnsi="Arial" w:cs="Arial"/>
          <w:color w:val="auto"/>
        </w:rPr>
      </w:pPr>
      <m:oMath>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3</m:t>
            </m:r>
          </m:sub>
        </m:sSub>
      </m:oMath>
      <w:r w:rsidR="00126E5A" w:rsidRPr="009A50B4">
        <w:rPr>
          <w:rFonts w:ascii="Arial" w:hAnsi="Arial" w:cs="Arial"/>
          <w:color w:val="auto"/>
        </w:rPr>
        <w:t xml:space="preserve"> — объем концентрата пробы, см</w:t>
      </w:r>
      <w:r w:rsidR="00126E5A" w:rsidRPr="009A50B4">
        <w:rPr>
          <w:rFonts w:ascii="Arial" w:hAnsi="Arial" w:cs="Arial"/>
          <w:color w:val="auto"/>
          <w:vertAlign w:val="superscript"/>
        </w:rPr>
        <w:t>3</w:t>
      </w:r>
      <w:r w:rsidR="00126E5A" w:rsidRPr="009A50B4">
        <w:rPr>
          <w:rFonts w:ascii="Arial" w:hAnsi="Arial" w:cs="Arial"/>
          <w:color w:val="auto"/>
        </w:rPr>
        <w:t xml:space="preserve"> (0,5 см</w:t>
      </w:r>
      <w:r w:rsidR="00126E5A" w:rsidRPr="009A50B4">
        <w:rPr>
          <w:rFonts w:ascii="Arial" w:hAnsi="Arial" w:cs="Arial"/>
          <w:color w:val="auto"/>
          <w:vertAlign w:val="superscript"/>
        </w:rPr>
        <w:t>3</w:t>
      </w:r>
      <w:r w:rsidR="00126E5A" w:rsidRPr="009A50B4">
        <w:rPr>
          <w:rFonts w:ascii="Arial" w:hAnsi="Arial" w:cs="Arial"/>
          <w:color w:val="auto"/>
        </w:rPr>
        <w:t>);</w:t>
      </w:r>
    </w:p>
    <w:p w14:paraId="1A7DBD1E" w14:textId="77777777" w:rsidR="00126E5A" w:rsidRPr="009A50B4" w:rsidRDefault="004E5BFE" w:rsidP="00126E5A">
      <w:pPr>
        <w:pStyle w:val="Style18"/>
        <w:ind w:firstLine="567"/>
        <w:jc w:val="both"/>
        <w:rPr>
          <w:rFonts w:ascii="Arial" w:hAnsi="Arial" w:cs="Arial"/>
          <w:color w:val="auto"/>
        </w:rPr>
      </w:pPr>
      <m:oMath>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2</m:t>
            </m:r>
          </m:sub>
        </m:sSub>
      </m:oMath>
      <w:r w:rsidR="00126E5A" w:rsidRPr="009A50B4">
        <w:rPr>
          <w:rFonts w:ascii="Arial" w:hAnsi="Arial" w:cs="Arial"/>
          <w:color w:val="auto"/>
        </w:rPr>
        <w:t xml:space="preserve"> — аликвота экстракта, взятая для анализа по 8.12.2, см</w:t>
      </w:r>
      <w:r w:rsidR="00126E5A" w:rsidRPr="009A50B4">
        <w:rPr>
          <w:rFonts w:ascii="Arial" w:hAnsi="Arial" w:cs="Arial"/>
          <w:color w:val="auto"/>
          <w:vertAlign w:val="superscript"/>
        </w:rPr>
        <w:t>3</w:t>
      </w:r>
      <w:r w:rsidR="00126E5A" w:rsidRPr="009A50B4">
        <w:rPr>
          <w:rFonts w:ascii="Arial" w:hAnsi="Arial" w:cs="Arial"/>
          <w:color w:val="auto"/>
        </w:rPr>
        <w:t xml:space="preserve"> (5 см</w:t>
      </w:r>
      <w:r w:rsidR="00126E5A" w:rsidRPr="009A50B4">
        <w:rPr>
          <w:rFonts w:ascii="Arial" w:hAnsi="Arial" w:cs="Arial"/>
          <w:color w:val="auto"/>
          <w:vertAlign w:val="superscript"/>
        </w:rPr>
        <w:t>3</w:t>
      </w:r>
      <w:r w:rsidR="00126E5A" w:rsidRPr="009A50B4">
        <w:rPr>
          <w:rFonts w:ascii="Arial" w:hAnsi="Arial" w:cs="Arial"/>
          <w:color w:val="auto"/>
        </w:rPr>
        <w:t>);</w:t>
      </w:r>
    </w:p>
    <w:p w14:paraId="64CCE304" w14:textId="77777777" w:rsidR="00126E5A" w:rsidRPr="009A50B4" w:rsidRDefault="00187DB1" w:rsidP="00126E5A">
      <w:pPr>
        <w:pStyle w:val="Style18"/>
        <w:ind w:firstLine="567"/>
        <w:jc w:val="both"/>
        <w:rPr>
          <w:rFonts w:ascii="Arial" w:hAnsi="Arial" w:cs="Arial"/>
          <w:color w:val="auto"/>
        </w:rPr>
      </w:pPr>
      <m:oMath>
        <m:r>
          <w:rPr>
            <w:rFonts w:ascii="Cambria Math" w:hAnsi="Cambria Math" w:cs="Arial"/>
            <w:color w:val="auto"/>
          </w:rPr>
          <m:t>m</m:t>
        </m:r>
      </m:oMath>
      <w:r w:rsidR="00126E5A" w:rsidRPr="009A50B4">
        <w:rPr>
          <w:rFonts w:ascii="Arial" w:hAnsi="Arial" w:cs="Arial"/>
          <w:color w:val="auto"/>
        </w:rPr>
        <w:t xml:space="preserve"> — масса навески, г;</w:t>
      </w:r>
    </w:p>
    <w:p w14:paraId="232DF65C" w14:textId="77777777" w:rsidR="00126E5A" w:rsidRPr="009A50B4" w:rsidRDefault="00E640F8" w:rsidP="00126E5A">
      <w:pPr>
        <w:pStyle w:val="Style18"/>
        <w:ind w:firstLine="567"/>
        <w:jc w:val="both"/>
        <w:rPr>
          <w:rFonts w:ascii="Arial" w:hAnsi="Arial" w:cs="Arial"/>
          <w:color w:val="auto"/>
        </w:rPr>
      </w:pPr>
      <m:oMath>
        <m:r>
          <m:rPr>
            <m:sty m:val="p"/>
          </m:rPr>
          <w:rPr>
            <w:rFonts w:ascii="Cambria Math" w:hAnsi="Cambria Math" w:cs="Arial"/>
            <w:color w:val="auto"/>
          </w:rPr>
          <m:t>η</m:t>
        </m:r>
      </m:oMath>
      <w:r w:rsidR="00126E5A" w:rsidRPr="009A50B4">
        <w:rPr>
          <w:rFonts w:ascii="Arial" w:hAnsi="Arial" w:cs="Arial"/>
          <w:color w:val="auto"/>
        </w:rPr>
        <w:t xml:space="preserve"> — коэффициент извлечения ДОН, вычисленный по формуле (6).</w:t>
      </w:r>
    </w:p>
    <w:p w14:paraId="3550DC19" w14:textId="77777777" w:rsidR="00E640F8" w:rsidRPr="009A50B4" w:rsidRDefault="00126E5A" w:rsidP="00E640F8">
      <w:pPr>
        <w:pStyle w:val="Style18"/>
        <w:ind w:firstLine="567"/>
        <w:jc w:val="both"/>
        <w:rPr>
          <w:rFonts w:ascii="Arial" w:hAnsi="Arial" w:cs="Arial"/>
          <w:color w:val="auto"/>
        </w:rPr>
      </w:pPr>
      <w:r w:rsidRPr="009A50B4">
        <w:rPr>
          <w:rFonts w:ascii="Arial" w:hAnsi="Arial" w:cs="Arial"/>
          <w:color w:val="auto"/>
        </w:rPr>
        <w:t>Если коэффициент извлечения ДОН превышает 0,9, допускается при расчете по формуле (9) его</w:t>
      </w:r>
      <w:r w:rsidR="00E640F8" w:rsidRPr="009A50B4">
        <w:rPr>
          <w:rFonts w:ascii="Arial" w:hAnsi="Arial" w:cs="Arial"/>
          <w:color w:val="auto"/>
        </w:rPr>
        <w:t xml:space="preserve"> </w:t>
      </w:r>
      <w:r w:rsidRPr="009A50B4">
        <w:rPr>
          <w:rFonts w:ascii="Arial" w:hAnsi="Arial" w:cs="Arial"/>
          <w:color w:val="auto"/>
        </w:rPr>
        <w:t>не учитывать.</w:t>
      </w:r>
      <w:r w:rsidR="00187DB1" w:rsidRPr="009A50B4">
        <w:rPr>
          <w:rFonts w:ascii="Arial" w:hAnsi="Arial" w:cs="Arial"/>
          <w:color w:val="auto"/>
        </w:rPr>
        <w:t xml:space="preserve"> </w:t>
      </w:r>
    </w:p>
    <w:p w14:paraId="7A187927" w14:textId="77777777" w:rsidR="00E640F8" w:rsidRPr="009A50B4" w:rsidRDefault="00E640F8" w:rsidP="00E640F8">
      <w:pPr>
        <w:pStyle w:val="Style18"/>
        <w:ind w:firstLine="567"/>
        <w:jc w:val="both"/>
        <w:rPr>
          <w:rFonts w:ascii="Arial" w:hAnsi="Arial" w:cs="Arial"/>
          <w:b/>
          <w:color w:val="auto"/>
        </w:rPr>
      </w:pPr>
    </w:p>
    <w:p w14:paraId="17ECD7B7" w14:textId="77777777" w:rsidR="00E640F8" w:rsidRPr="009A50B4" w:rsidRDefault="00E640F8" w:rsidP="00E640F8">
      <w:pPr>
        <w:pStyle w:val="Style18"/>
        <w:ind w:firstLine="567"/>
        <w:jc w:val="both"/>
        <w:rPr>
          <w:rFonts w:ascii="Arial" w:hAnsi="Arial" w:cs="Arial"/>
          <w:color w:val="auto"/>
        </w:rPr>
      </w:pPr>
      <w:r w:rsidRPr="009A50B4">
        <w:rPr>
          <w:rFonts w:ascii="Arial" w:hAnsi="Arial" w:cs="Arial"/>
          <w:b/>
          <w:color w:val="auto"/>
        </w:rPr>
        <w:t>8.14 Оформление результатов измерений</w:t>
      </w:r>
    </w:p>
    <w:p w14:paraId="741C3569" w14:textId="77777777" w:rsidR="00E640F8" w:rsidRPr="009A50B4" w:rsidRDefault="00E640F8" w:rsidP="00E640F8">
      <w:pPr>
        <w:pStyle w:val="Style18"/>
        <w:ind w:firstLine="567"/>
        <w:jc w:val="both"/>
        <w:rPr>
          <w:rFonts w:ascii="Arial" w:hAnsi="Arial" w:cs="Arial"/>
          <w:b/>
          <w:color w:val="auto"/>
        </w:rPr>
      </w:pPr>
    </w:p>
    <w:p w14:paraId="7939E43E" w14:textId="77777777" w:rsidR="00E640F8" w:rsidRPr="009A50B4" w:rsidRDefault="00E640F8" w:rsidP="00E640F8">
      <w:pPr>
        <w:pStyle w:val="Style18"/>
        <w:ind w:firstLine="567"/>
        <w:jc w:val="both"/>
        <w:rPr>
          <w:rFonts w:ascii="Arial" w:hAnsi="Arial" w:cs="Arial"/>
          <w:color w:val="auto"/>
        </w:rPr>
      </w:pPr>
      <w:r w:rsidRPr="009A50B4">
        <w:rPr>
          <w:rFonts w:ascii="Arial" w:hAnsi="Arial" w:cs="Arial"/>
          <w:color w:val="auto"/>
        </w:rPr>
        <w:t>За результат определения содержания ДОН в пробе принимают среднеарифметическое значение результатов двух параллельных определений, для которых выполняется условие приемлемости (см.</w:t>
      </w:r>
      <w:r w:rsidR="00864042" w:rsidRPr="009A50B4">
        <w:rPr>
          <w:rFonts w:ascii="Arial" w:hAnsi="Arial" w:cs="Arial"/>
          <w:color w:val="auto"/>
        </w:rPr>
        <w:t xml:space="preserve"> </w:t>
      </w:r>
      <w:r w:rsidRPr="009A50B4">
        <w:rPr>
          <w:rFonts w:ascii="Arial" w:hAnsi="Arial" w:cs="Arial"/>
          <w:color w:val="auto"/>
        </w:rPr>
        <w:t>8.15).</w:t>
      </w:r>
    </w:p>
    <w:p w14:paraId="3CF61C54" w14:textId="77777777" w:rsidR="00472656" w:rsidRPr="009A50B4" w:rsidRDefault="00E640F8" w:rsidP="00E640F8">
      <w:pPr>
        <w:pStyle w:val="Style18"/>
        <w:ind w:firstLine="567"/>
        <w:jc w:val="both"/>
        <w:rPr>
          <w:rFonts w:ascii="Arial" w:hAnsi="Arial" w:cs="Arial"/>
          <w:color w:val="auto"/>
        </w:rPr>
      </w:pPr>
      <w:r w:rsidRPr="009A50B4">
        <w:rPr>
          <w:rFonts w:ascii="Arial" w:hAnsi="Arial" w:cs="Arial"/>
          <w:color w:val="auto"/>
        </w:rPr>
        <w:t>Результат измерений массовой доли ДОН в пробе представляют в виде</w:t>
      </w:r>
      <w:r w:rsidR="00D05A76" w:rsidRPr="009A50B4">
        <w:rPr>
          <w:rFonts w:ascii="Arial" w:hAnsi="Arial" w:cs="Arial"/>
          <w:color w:val="auto"/>
        </w:rPr>
        <w:br/>
        <w:t xml:space="preserve"> </w:t>
      </w:r>
      <m:oMath>
        <m:r>
          <w:rPr>
            <w:rFonts w:ascii="Cambria Math" w:hAnsi="Cambria Math" w:cs="Arial"/>
            <w:color w:val="auto"/>
          </w:rPr>
          <m:t>X±U</m:t>
        </m:r>
      </m:oMath>
      <w:r w:rsidR="00D05A76" w:rsidRPr="009A50B4">
        <w:rPr>
          <w:rFonts w:ascii="Arial" w:hAnsi="Arial" w:cs="Arial"/>
          <w:color w:val="auto"/>
        </w:rPr>
        <w:t>,</w:t>
      </w:r>
      <w:r w:rsidRPr="009A50B4">
        <w:rPr>
          <w:rFonts w:ascii="Arial" w:hAnsi="Arial" w:cs="Arial"/>
          <w:color w:val="auto"/>
        </w:rPr>
        <w:t xml:space="preserve"> млн</w:t>
      </w:r>
      <w:r w:rsidRPr="009A50B4">
        <w:rPr>
          <w:rFonts w:ascii="Arial" w:hAnsi="Arial" w:cs="Arial"/>
          <w:color w:val="auto"/>
          <w:vertAlign w:val="superscript"/>
        </w:rPr>
        <w:t>-1</w:t>
      </w:r>
      <w:r w:rsidRPr="009A50B4">
        <w:rPr>
          <w:rFonts w:ascii="Arial" w:hAnsi="Arial" w:cs="Arial"/>
          <w:color w:val="auto"/>
        </w:rPr>
        <w:t xml:space="preserve"> (мг/кг), при этом</w:t>
      </w:r>
      <w:r w:rsidR="00D05A76" w:rsidRPr="009A50B4">
        <w:rPr>
          <w:rFonts w:ascii="Arial" w:hAnsi="Arial" w:cs="Arial"/>
          <w:color w:val="auto"/>
        </w:rPr>
        <w:t xml:space="preserve"> </w:t>
      </w:r>
      <m:oMath>
        <m:r>
          <w:rPr>
            <w:rFonts w:ascii="Cambria Math" w:hAnsi="Cambria Math" w:cs="Arial"/>
            <w:color w:val="auto"/>
            <w:lang w:val="en-US"/>
          </w:rPr>
          <m:t>U</m:t>
        </m:r>
      </m:oMath>
      <w:r w:rsidRPr="009A50B4">
        <w:rPr>
          <w:rFonts w:ascii="Arial" w:hAnsi="Arial" w:cs="Arial"/>
          <w:color w:val="auto"/>
        </w:rPr>
        <w:t xml:space="preserve"> — значение показателя точности измерений (расширенная неопределенность с коэффициентом охвата, равным двум), которое </w:t>
      </w:r>
      <w:r w:rsidRPr="009A50B4">
        <w:rPr>
          <w:rFonts w:ascii="Arial" w:hAnsi="Arial" w:cs="Arial"/>
          <w:color w:val="auto"/>
        </w:rPr>
        <w:lastRenderedPageBreak/>
        <w:t>вычисляют по формуле</w:t>
      </w:r>
    </w:p>
    <w:p w14:paraId="48A99B75" w14:textId="77777777" w:rsidR="00472656" w:rsidRPr="009A50B4" w:rsidRDefault="00472656" w:rsidP="007B20C7">
      <w:pPr>
        <w:pStyle w:val="Style18"/>
        <w:ind w:firstLine="567"/>
        <w:jc w:val="center"/>
        <w:rPr>
          <w:rFonts w:ascii="Arial" w:hAnsi="Arial" w:cs="Arial"/>
          <w:i/>
          <w:color w:val="auto"/>
        </w:rPr>
      </w:pPr>
    </w:p>
    <w:p w14:paraId="2DBDA249" w14:textId="77777777" w:rsidR="00187DB1" w:rsidRPr="009A50B4" w:rsidRDefault="00D05A76" w:rsidP="00187DB1">
      <w:pPr>
        <w:pStyle w:val="Style18"/>
        <w:ind w:firstLine="567"/>
        <w:jc w:val="both"/>
        <w:rPr>
          <w:rFonts w:ascii="Arial" w:hAnsi="Arial" w:cs="Arial"/>
        </w:rPr>
      </w:pPr>
      <m:oMathPara>
        <m:oMathParaPr>
          <m:jc m:val="right"/>
        </m:oMathParaPr>
        <m:oMath>
          <m:r>
            <w:rPr>
              <w:rFonts w:ascii="Cambria Math" w:hAnsi="Cambria Math" w:cs="Arial"/>
              <w:color w:val="auto"/>
              <w:lang w:val="en-US"/>
            </w:rPr>
            <m:t>U=0,01·</m:t>
          </m:r>
          <m:acc>
            <m:accPr>
              <m:chr m:val="̅"/>
              <m:ctrlPr>
                <w:rPr>
                  <w:rFonts w:ascii="Cambria Math" w:hAnsi="Cambria Math" w:cs="Arial"/>
                  <w:i/>
                  <w:iCs/>
                  <w:color w:val="auto"/>
                </w:rPr>
              </m:ctrlPr>
            </m:accPr>
            <m:e>
              <m:r>
                <w:rPr>
                  <w:rFonts w:ascii="Cambria Math" w:hAnsi="Cambria Math" w:cs="Arial"/>
                  <w:color w:val="auto"/>
                </w:rPr>
                <m:t xml:space="preserve">X </m:t>
              </m:r>
            </m:e>
          </m:acc>
          <m:r>
            <w:rPr>
              <w:rFonts w:ascii="Cambria Math" w:hAnsi="Cambria Math" w:cs="Arial"/>
              <w:color w:val="auto"/>
              <w:lang w:val="en-US"/>
            </w:rPr>
            <m:t>·</m:t>
          </m:r>
          <m:sSub>
            <m:sSubPr>
              <m:ctrlPr>
                <w:rPr>
                  <w:rFonts w:ascii="Cambria Math" w:hAnsi="Cambria Math" w:cs="Arial"/>
                  <w:i/>
                  <w:iCs/>
                  <w:color w:val="auto"/>
                  <w:lang w:val="en-US"/>
                </w:rPr>
              </m:ctrlPr>
            </m:sSubPr>
            <m:e>
              <m:r>
                <w:rPr>
                  <w:rFonts w:ascii="Cambria Math" w:hAnsi="Cambria Math" w:cs="Arial"/>
                  <w:color w:val="auto"/>
                  <w:lang w:val="en-US"/>
                </w:rPr>
                <m:t>U</m:t>
              </m:r>
            </m:e>
            <m:sub>
              <m:r>
                <w:rPr>
                  <w:rFonts w:ascii="Cambria Math" w:hAnsi="Cambria Math" w:cs="Arial"/>
                  <w:color w:val="auto"/>
                </w:rPr>
                <m:t>отн</m:t>
              </m:r>
            </m:sub>
          </m:sSub>
          <m:r>
            <w:rPr>
              <w:rFonts w:ascii="Cambria Math" w:hAnsi="Cambria Math" w:cs="Arial"/>
              <w:color w:val="auto"/>
              <w:lang w:val="en-US"/>
            </w:rPr>
            <m:t xml:space="preserve">,                                                          (10) </m:t>
          </m:r>
        </m:oMath>
      </m:oMathPara>
    </w:p>
    <w:p w14:paraId="5F0788A2" w14:textId="77777777" w:rsidR="00187DB1" w:rsidRPr="009A50B4" w:rsidRDefault="00187DB1" w:rsidP="007554EF">
      <w:pPr>
        <w:pStyle w:val="Style18"/>
        <w:ind w:firstLine="567"/>
        <w:jc w:val="both"/>
        <w:rPr>
          <w:rFonts w:ascii="Arial" w:hAnsi="Arial" w:cs="Arial"/>
          <w:i/>
          <w:color w:val="auto"/>
        </w:rPr>
      </w:pPr>
    </w:p>
    <w:p w14:paraId="3F119EF2" w14:textId="77777777" w:rsidR="00472656" w:rsidRPr="009A50B4" w:rsidRDefault="00E838D6" w:rsidP="007554EF">
      <w:pPr>
        <w:pStyle w:val="Style18"/>
        <w:ind w:firstLine="567"/>
        <w:jc w:val="both"/>
        <w:rPr>
          <w:rFonts w:ascii="Arial" w:hAnsi="Arial" w:cs="Arial"/>
          <w:color w:val="auto"/>
        </w:rPr>
      </w:pPr>
      <w:r w:rsidRPr="009A50B4">
        <w:rPr>
          <w:rFonts w:ascii="Arial" w:hAnsi="Arial" w:cs="Arial"/>
          <w:color w:val="auto"/>
        </w:rPr>
        <w:t>где 0,01 — коэффициент пересчета;</w:t>
      </w:r>
    </w:p>
    <w:p w14:paraId="220B7991" w14:textId="77777777" w:rsidR="00472656" w:rsidRPr="009A50B4" w:rsidRDefault="004E5BFE" w:rsidP="00E838D6">
      <w:pPr>
        <w:pStyle w:val="Style18"/>
        <w:ind w:firstLine="567"/>
        <w:jc w:val="both"/>
        <w:rPr>
          <w:rFonts w:ascii="Arial" w:hAnsi="Arial" w:cs="Arial"/>
          <w:color w:val="auto"/>
        </w:rPr>
      </w:pPr>
      <m:oMath>
        <m:acc>
          <m:accPr>
            <m:chr m:val="̅"/>
            <m:ctrlPr>
              <w:rPr>
                <w:rFonts w:ascii="Cambria Math" w:hAnsi="Cambria Math" w:cs="Arial"/>
                <w:i/>
                <w:iCs/>
                <w:color w:val="auto"/>
              </w:rPr>
            </m:ctrlPr>
          </m:accPr>
          <m:e>
            <m:r>
              <w:rPr>
                <w:rFonts w:ascii="Cambria Math" w:hAnsi="Cambria Math" w:cs="Arial"/>
                <w:color w:val="auto"/>
              </w:rPr>
              <m:t>X</m:t>
            </m:r>
            <m:r>
              <w:rPr>
                <w:rFonts w:ascii="Cambria Math" w:hAnsi="Cambria Math" w:cs="Arial"/>
                <w:color w:val="auto"/>
              </w:rPr>
              <m:t xml:space="preserve"> </m:t>
            </m:r>
          </m:e>
        </m:acc>
      </m:oMath>
      <w:r w:rsidR="00D05A76" w:rsidRPr="009A50B4">
        <w:rPr>
          <w:rFonts w:ascii="Arial" w:hAnsi="Arial" w:cs="Arial"/>
          <w:color w:val="auto"/>
        </w:rPr>
        <w:t xml:space="preserve"> </w:t>
      </w:r>
      <w:r w:rsidR="00E838D6" w:rsidRPr="009A50B4">
        <w:rPr>
          <w:rFonts w:ascii="Arial" w:hAnsi="Arial" w:cs="Arial"/>
          <w:color w:val="auto"/>
        </w:rPr>
        <w:t xml:space="preserve">— среднеарифметическое значение содержания ДОН для двух параллельных определений </w:t>
      </w:r>
      <w:r w:rsidR="00314DD4" w:rsidRPr="009A50B4">
        <w:rPr>
          <w:rFonts w:ascii="Arial" w:hAnsi="Arial" w:cs="Arial"/>
          <w:color w:val="auto"/>
        </w:rPr>
        <w:t xml:space="preserve"> </w:t>
      </w:r>
      <m:oMath>
        <m:sSub>
          <m:sSubPr>
            <m:ctrlPr>
              <w:rPr>
                <w:rFonts w:ascii="Cambria Math" w:hAnsi="Cambria Math" w:cs="Arial"/>
                <w:color w:val="auto"/>
              </w:rPr>
            </m:ctrlPr>
          </m:sSubPr>
          <m:e>
            <m:r>
              <w:rPr>
                <w:rFonts w:ascii="Cambria Math" w:hAnsi="Cambria Math" w:cs="Arial"/>
                <w:color w:val="auto"/>
              </w:rPr>
              <m:t>X</m:t>
            </m:r>
          </m:e>
          <m:sub>
            <m:r>
              <w:rPr>
                <w:rFonts w:ascii="Cambria Math" w:hAnsi="Cambria Math" w:cs="Arial"/>
                <w:color w:val="auto"/>
              </w:rPr>
              <m:t>1</m:t>
            </m:r>
          </m:sub>
        </m:sSub>
        <m:r>
          <w:rPr>
            <w:rFonts w:ascii="Cambria Math" w:hAnsi="Cambria Math" w:cs="Arial"/>
            <w:color w:val="auto"/>
          </w:rPr>
          <m:t xml:space="preserve">, </m:t>
        </m:r>
        <m:sSub>
          <m:sSubPr>
            <m:ctrlPr>
              <w:rPr>
                <w:rFonts w:ascii="Cambria Math" w:hAnsi="Cambria Math" w:cs="Arial"/>
                <w:color w:val="auto"/>
              </w:rPr>
            </m:ctrlPr>
          </m:sSubPr>
          <m:e>
            <m:r>
              <w:rPr>
                <w:rFonts w:ascii="Cambria Math" w:hAnsi="Cambria Math" w:cs="Arial"/>
                <w:color w:val="auto"/>
              </w:rPr>
              <m:t>X</m:t>
            </m:r>
          </m:e>
          <m:sub>
            <m:r>
              <w:rPr>
                <w:rFonts w:ascii="Cambria Math" w:hAnsi="Cambria Math" w:cs="Arial"/>
                <w:color w:val="auto"/>
              </w:rPr>
              <m:t>2</m:t>
            </m:r>
          </m:sub>
        </m:sSub>
      </m:oMath>
      <w:r w:rsidR="000E1F9D" w:rsidRPr="009A50B4">
        <w:rPr>
          <w:rFonts w:ascii="Arial" w:hAnsi="Arial" w:cs="Arial"/>
          <w:color w:val="auto"/>
        </w:rPr>
        <w:t xml:space="preserve">, </w:t>
      </w:r>
      <w:r w:rsidR="00E838D6" w:rsidRPr="009A50B4">
        <w:rPr>
          <w:rFonts w:ascii="Arial" w:hAnsi="Arial" w:cs="Arial"/>
          <w:color w:val="auto"/>
        </w:rPr>
        <w:t>млн</w:t>
      </w:r>
      <w:r w:rsidR="00E838D6" w:rsidRPr="009A50B4">
        <w:rPr>
          <w:rFonts w:ascii="Arial" w:hAnsi="Arial" w:cs="Arial"/>
          <w:color w:val="auto"/>
          <w:vertAlign w:val="superscript"/>
        </w:rPr>
        <w:t>–1</w:t>
      </w:r>
      <w:r w:rsidR="00E838D6" w:rsidRPr="009A50B4">
        <w:rPr>
          <w:rFonts w:ascii="Arial" w:hAnsi="Arial" w:cs="Arial"/>
          <w:color w:val="auto"/>
        </w:rPr>
        <w:t xml:space="preserve"> (мг/кг); </w:t>
      </w:r>
      <w:r w:rsidR="00D05A76" w:rsidRPr="009A50B4">
        <w:rPr>
          <w:rFonts w:ascii="Arial" w:hAnsi="Arial" w:cs="Arial"/>
          <w:color w:val="auto"/>
        </w:rPr>
        <w:t xml:space="preserve"> </w:t>
      </w:r>
    </w:p>
    <w:p w14:paraId="2D436660" w14:textId="77777777" w:rsidR="00E838D6" w:rsidRPr="009A50B4" w:rsidRDefault="004E5BFE" w:rsidP="00E838D6">
      <w:pPr>
        <w:pStyle w:val="Style18"/>
        <w:ind w:firstLine="567"/>
        <w:jc w:val="both"/>
        <w:rPr>
          <w:rFonts w:ascii="Arial" w:hAnsi="Arial" w:cs="Arial"/>
          <w:color w:val="auto"/>
        </w:rPr>
      </w:pPr>
      <m:oMath>
        <m:sSub>
          <m:sSubPr>
            <m:ctrlPr>
              <w:rPr>
                <w:rFonts w:ascii="Cambria Math" w:hAnsi="Cambria Math" w:cs="Arial"/>
                <w:i/>
                <w:iCs/>
                <w:color w:val="auto"/>
                <w:lang w:val="en-US"/>
              </w:rPr>
            </m:ctrlPr>
          </m:sSubPr>
          <m:e>
            <m:r>
              <w:rPr>
                <w:rFonts w:ascii="Cambria Math" w:hAnsi="Cambria Math" w:cs="Arial"/>
                <w:color w:val="auto"/>
                <w:lang w:val="en-US"/>
              </w:rPr>
              <m:t>U</m:t>
            </m:r>
          </m:e>
          <m:sub>
            <m:r>
              <w:rPr>
                <w:rFonts w:ascii="Cambria Math" w:hAnsi="Cambria Math" w:cs="Arial"/>
                <w:color w:val="auto"/>
              </w:rPr>
              <m:t>отн</m:t>
            </m:r>
          </m:sub>
        </m:sSub>
        <m:r>
          <w:rPr>
            <w:rFonts w:ascii="Cambria Math" w:hAnsi="Cambria Math" w:cs="Arial"/>
            <w:color w:val="auto"/>
          </w:rPr>
          <m:t xml:space="preserve"> </m:t>
        </m:r>
      </m:oMath>
      <w:r w:rsidR="00E838D6" w:rsidRPr="009A50B4">
        <w:rPr>
          <w:rFonts w:ascii="Arial" w:hAnsi="Arial" w:cs="Arial"/>
          <w:color w:val="auto"/>
        </w:rPr>
        <w:t xml:space="preserve"> — относительная расширенная неопределенность с коэффициентом охвата, равным двум, % (21 %).</w:t>
      </w:r>
    </w:p>
    <w:p w14:paraId="0DBB3B48" w14:textId="77777777" w:rsidR="00E838D6" w:rsidRPr="009A50B4" w:rsidRDefault="00E838D6" w:rsidP="00E838D6">
      <w:pPr>
        <w:pStyle w:val="Style18"/>
        <w:ind w:firstLine="567"/>
        <w:jc w:val="both"/>
        <w:rPr>
          <w:rFonts w:ascii="Arial" w:hAnsi="Arial" w:cs="Arial"/>
          <w:color w:val="auto"/>
        </w:rPr>
      </w:pPr>
      <w:r w:rsidRPr="009A50B4">
        <w:rPr>
          <w:rFonts w:ascii="Arial" w:hAnsi="Arial" w:cs="Arial"/>
          <w:color w:val="auto"/>
        </w:rPr>
        <w:t>Результат измерений при содержании ДОН менее нижней границы диапазона измерений представляют в виде «менее 0,2 млн</w:t>
      </w:r>
      <w:r w:rsidRPr="009A50B4">
        <w:rPr>
          <w:rFonts w:ascii="Arial" w:hAnsi="Arial" w:cs="Arial"/>
          <w:color w:val="auto"/>
          <w:vertAlign w:val="superscript"/>
        </w:rPr>
        <w:t>–1</w:t>
      </w:r>
      <w:r w:rsidRPr="009A50B4">
        <w:rPr>
          <w:rFonts w:ascii="Arial" w:hAnsi="Arial" w:cs="Arial"/>
          <w:color w:val="auto"/>
        </w:rPr>
        <w:t xml:space="preserve"> (мг/кг)». Результат измерений при содержании ДОН выше верхней границы диапазона измерений представляют в виде «более 5,0 млн</w:t>
      </w:r>
      <w:r w:rsidRPr="009A50B4">
        <w:rPr>
          <w:rFonts w:ascii="Arial" w:hAnsi="Arial" w:cs="Arial"/>
          <w:color w:val="auto"/>
          <w:vertAlign w:val="superscript"/>
        </w:rPr>
        <w:t>–1</w:t>
      </w:r>
      <w:r w:rsidRPr="009A50B4">
        <w:rPr>
          <w:rFonts w:ascii="Arial" w:hAnsi="Arial" w:cs="Arial"/>
          <w:color w:val="auto"/>
        </w:rPr>
        <w:t xml:space="preserve"> (мг/кг)».</w:t>
      </w:r>
    </w:p>
    <w:p w14:paraId="62DDFACB" w14:textId="77777777" w:rsidR="00472656" w:rsidRPr="009A50B4" w:rsidRDefault="00E838D6" w:rsidP="00E838D6">
      <w:pPr>
        <w:pStyle w:val="Style18"/>
        <w:ind w:firstLine="567"/>
        <w:jc w:val="both"/>
        <w:rPr>
          <w:rFonts w:ascii="Arial" w:hAnsi="Arial" w:cs="Arial"/>
          <w:color w:val="auto"/>
        </w:rPr>
      </w:pPr>
      <w:r w:rsidRPr="009A50B4">
        <w:rPr>
          <w:rFonts w:ascii="Arial" w:hAnsi="Arial" w:cs="Arial"/>
          <w:color w:val="auto"/>
        </w:rPr>
        <w:t>Числовое значение результата измерений должно оканчиваться цифрой того же разряда, что и значение расширенной неопределенности в абсолютных единицах, содержащее не более двух значащих цифр.</w:t>
      </w:r>
    </w:p>
    <w:p w14:paraId="78EB1C14" w14:textId="77777777" w:rsidR="00472656" w:rsidRPr="009A50B4" w:rsidRDefault="00472656" w:rsidP="007554EF">
      <w:pPr>
        <w:pStyle w:val="Style18"/>
        <w:ind w:firstLine="567"/>
        <w:jc w:val="both"/>
        <w:rPr>
          <w:rFonts w:ascii="Arial" w:hAnsi="Arial" w:cs="Arial"/>
          <w:color w:val="auto"/>
        </w:rPr>
      </w:pPr>
    </w:p>
    <w:p w14:paraId="6EA11F67" w14:textId="77777777" w:rsidR="00E838D6" w:rsidRPr="009A50B4" w:rsidRDefault="00E838D6" w:rsidP="00E838D6">
      <w:pPr>
        <w:pStyle w:val="Style18"/>
        <w:ind w:firstLine="567"/>
        <w:jc w:val="both"/>
        <w:rPr>
          <w:rFonts w:ascii="Arial" w:hAnsi="Arial" w:cs="Arial"/>
          <w:b/>
          <w:color w:val="auto"/>
        </w:rPr>
      </w:pPr>
      <w:r w:rsidRPr="009A50B4">
        <w:rPr>
          <w:rFonts w:ascii="Arial" w:hAnsi="Arial" w:cs="Arial"/>
          <w:b/>
          <w:color w:val="auto"/>
        </w:rPr>
        <w:t>8.15 Контроль точности результатов испытаний</w:t>
      </w:r>
    </w:p>
    <w:p w14:paraId="363EA13D" w14:textId="77777777" w:rsidR="00E838D6" w:rsidRPr="009A50B4" w:rsidRDefault="00E838D6" w:rsidP="00E838D6">
      <w:pPr>
        <w:pStyle w:val="Style18"/>
        <w:ind w:firstLine="567"/>
        <w:jc w:val="both"/>
        <w:rPr>
          <w:rFonts w:ascii="Arial" w:hAnsi="Arial" w:cs="Arial"/>
          <w:b/>
          <w:color w:val="auto"/>
        </w:rPr>
      </w:pPr>
    </w:p>
    <w:p w14:paraId="1BBC6D84" w14:textId="77777777" w:rsidR="00E838D6" w:rsidRPr="009A50B4" w:rsidRDefault="00E838D6" w:rsidP="00E838D6">
      <w:pPr>
        <w:pStyle w:val="Style18"/>
        <w:ind w:firstLine="567"/>
        <w:jc w:val="both"/>
        <w:rPr>
          <w:rFonts w:ascii="Arial" w:hAnsi="Arial" w:cs="Arial"/>
          <w:b/>
          <w:color w:val="auto"/>
        </w:rPr>
      </w:pPr>
      <w:r w:rsidRPr="009A50B4">
        <w:rPr>
          <w:rFonts w:ascii="Arial" w:hAnsi="Arial" w:cs="Arial"/>
          <w:b/>
          <w:color w:val="auto"/>
        </w:rPr>
        <w:t>8.15.1 Контроль приемлемости результатов в условиях повторяемости</w:t>
      </w:r>
    </w:p>
    <w:p w14:paraId="26C217F4" w14:textId="77777777" w:rsidR="00472656" w:rsidRPr="009A50B4" w:rsidRDefault="00E838D6" w:rsidP="00E838D6">
      <w:pPr>
        <w:pStyle w:val="Style18"/>
        <w:ind w:firstLine="567"/>
        <w:jc w:val="both"/>
        <w:rPr>
          <w:rFonts w:ascii="Arial" w:hAnsi="Arial" w:cs="Arial"/>
          <w:color w:val="auto"/>
        </w:rPr>
      </w:pPr>
      <w:r w:rsidRPr="009A50B4">
        <w:rPr>
          <w:rFonts w:ascii="Arial" w:hAnsi="Arial" w:cs="Arial"/>
          <w:color w:val="auto"/>
        </w:rPr>
        <w:t>Расхождение между результатами двух параллельных определений массовой доли ДОН в пробе Х</w:t>
      </w:r>
      <w:r w:rsidRPr="009A50B4">
        <w:rPr>
          <w:rFonts w:ascii="Arial" w:hAnsi="Arial" w:cs="Arial"/>
          <w:color w:val="auto"/>
          <w:vertAlign w:val="subscript"/>
        </w:rPr>
        <w:t>1</w:t>
      </w:r>
      <w:r w:rsidRPr="009A50B4">
        <w:rPr>
          <w:rFonts w:ascii="Arial" w:hAnsi="Arial" w:cs="Arial"/>
          <w:color w:val="auto"/>
        </w:rPr>
        <w:t>, млн</w:t>
      </w:r>
      <w:r w:rsidRPr="009A50B4">
        <w:rPr>
          <w:rFonts w:ascii="Arial" w:hAnsi="Arial" w:cs="Arial"/>
          <w:color w:val="auto"/>
          <w:vertAlign w:val="superscript"/>
        </w:rPr>
        <w:t>–1</w:t>
      </w:r>
      <w:r w:rsidRPr="009A50B4">
        <w:rPr>
          <w:rFonts w:ascii="Arial" w:hAnsi="Arial" w:cs="Arial"/>
          <w:color w:val="auto"/>
        </w:rPr>
        <w:t xml:space="preserve"> (мг/кг), и Х</w:t>
      </w:r>
      <w:r w:rsidRPr="009A50B4">
        <w:rPr>
          <w:rFonts w:ascii="Arial" w:hAnsi="Arial" w:cs="Arial"/>
          <w:color w:val="auto"/>
          <w:vertAlign w:val="subscript"/>
        </w:rPr>
        <w:t>2</w:t>
      </w:r>
      <w:r w:rsidRPr="009A50B4">
        <w:rPr>
          <w:rFonts w:ascii="Arial" w:hAnsi="Arial" w:cs="Arial"/>
          <w:color w:val="auto"/>
        </w:rPr>
        <w:t>, млн</w:t>
      </w:r>
      <w:r w:rsidRPr="009A50B4">
        <w:rPr>
          <w:rFonts w:ascii="Arial" w:hAnsi="Arial" w:cs="Arial"/>
          <w:color w:val="auto"/>
          <w:vertAlign w:val="superscript"/>
        </w:rPr>
        <w:t>–1</w:t>
      </w:r>
      <w:r w:rsidRPr="009A50B4">
        <w:rPr>
          <w:rFonts w:ascii="Arial" w:hAnsi="Arial" w:cs="Arial"/>
          <w:color w:val="auto"/>
        </w:rPr>
        <w:t xml:space="preserve"> (мг/кг), полученными в одной лаборатории в условиях повторяемости по ГОСТ ИСО 5725-6—2003, должно </w:t>
      </w:r>
      <w:r w:rsidR="00B8065C" w:rsidRPr="009A50B4">
        <w:rPr>
          <w:rFonts w:ascii="Arial" w:hAnsi="Arial" w:cs="Arial"/>
          <w:color w:val="auto"/>
        </w:rPr>
        <w:br/>
      </w:r>
      <w:r w:rsidRPr="009A50B4">
        <w:rPr>
          <w:rFonts w:ascii="Arial" w:hAnsi="Arial" w:cs="Arial"/>
          <w:color w:val="auto"/>
        </w:rPr>
        <w:t>соответствовать условию</w:t>
      </w:r>
    </w:p>
    <w:p w14:paraId="7F1DAB8D" w14:textId="77777777" w:rsidR="00472656" w:rsidRPr="009A50B4" w:rsidRDefault="00E838D6" w:rsidP="007554EF">
      <w:pPr>
        <w:pStyle w:val="Style18"/>
        <w:ind w:firstLine="567"/>
        <w:jc w:val="both"/>
        <w:rPr>
          <w:rFonts w:ascii="Arial" w:hAnsi="Arial" w:cs="Arial"/>
          <w:color w:val="auto"/>
        </w:rPr>
      </w:pPr>
      <w:r w:rsidRPr="009A50B4">
        <w:rPr>
          <w:rFonts w:ascii="Arial" w:hAnsi="Arial" w:cs="Arial"/>
          <w:color w:val="auto"/>
        </w:rPr>
        <w:t xml:space="preserve">  </w:t>
      </w:r>
    </w:p>
    <w:p w14:paraId="304B3E1A" w14:textId="77777777" w:rsidR="0018273C" w:rsidRPr="009A50B4" w:rsidRDefault="0018273C" w:rsidP="0018273C">
      <w:pPr>
        <w:pStyle w:val="Style18"/>
        <w:ind w:firstLine="567"/>
        <w:jc w:val="center"/>
        <w:rPr>
          <w:rFonts w:ascii="Arial" w:hAnsi="Arial" w:cs="Arial"/>
          <w:color w:val="auto"/>
        </w:rPr>
      </w:pPr>
      <m:oMathPara>
        <m:oMathParaPr>
          <m:jc m:val="right"/>
        </m:oMathParaPr>
        <m:oMath>
          <m:r>
            <w:rPr>
              <w:rFonts w:ascii="Cambria Math" w:hAnsi="Cambria Math" w:cs="Arial"/>
            </w:rPr>
            <m:t>100·</m:t>
          </m:r>
          <m:f>
            <m:fPr>
              <m:ctrlPr>
                <w:rPr>
                  <w:rFonts w:ascii="Cambria Math" w:hAnsi="Cambria Math" w:cs="Arial"/>
                  <w:i/>
                  <w:color w:val="auto"/>
                </w:rPr>
              </m:ctrlPr>
            </m:fPr>
            <m:num>
              <m:sSub>
                <m:sSubPr>
                  <m:ctrlPr>
                    <w:rPr>
                      <w:rFonts w:ascii="Cambria Math" w:hAnsi="Cambria Math" w:cstheme="majorHAnsi"/>
                      <w:i/>
                      <w:color w:val="auto"/>
                    </w:rPr>
                  </m:ctrlPr>
                </m:sSubPr>
                <m:e>
                  <m:r>
                    <m:rPr>
                      <m:sty m:val="p"/>
                    </m:rPr>
                    <w:rPr>
                      <w:rFonts w:ascii="Cambria Math" w:hAnsi="Cambria Math" w:cs="Arial"/>
                      <w:color w:val="auto"/>
                    </w:rPr>
                    <m:t>ǀ</m:t>
                  </m:r>
                  <m:r>
                    <w:rPr>
                      <w:rFonts w:ascii="Cambria Math" w:hAnsi="Cambria Math" w:cstheme="majorHAnsi"/>
                      <w:color w:val="auto"/>
                    </w:rPr>
                    <m:t>Х</m:t>
                  </m:r>
                </m:e>
                <m:sub>
                  <m:r>
                    <w:rPr>
                      <w:rFonts w:ascii="Cambria Math" w:hAnsi="Cambria Math" w:cstheme="majorHAnsi"/>
                      <w:color w:val="auto"/>
                    </w:rPr>
                    <m:t xml:space="preserve">1 </m:t>
                  </m:r>
                </m:sub>
              </m:sSub>
              <m:r>
                <w:rPr>
                  <w:rFonts w:ascii="Cambria Math" w:hAnsi="Cambria Math" w:cs="Arial"/>
                  <w:color w:val="auto"/>
                </w:rPr>
                <m:t>–</m:t>
              </m:r>
              <m:sSub>
                <m:sSubPr>
                  <m:ctrlPr>
                    <w:rPr>
                      <w:rFonts w:ascii="Cambria Math" w:hAnsi="Cambria Math" w:cstheme="majorHAnsi"/>
                      <w:i/>
                      <w:color w:val="auto"/>
                    </w:rPr>
                  </m:ctrlPr>
                </m:sSubPr>
                <m:e>
                  <m:r>
                    <w:rPr>
                      <w:rFonts w:ascii="Cambria Math" w:hAnsi="Cambria Math" w:cstheme="majorHAnsi"/>
                      <w:color w:val="auto"/>
                    </w:rPr>
                    <m:t>Х</m:t>
                  </m:r>
                </m:e>
                <m:sub>
                  <m:r>
                    <w:rPr>
                      <w:rFonts w:ascii="Cambria Math" w:hAnsi="Cambria Math" w:cstheme="majorHAnsi"/>
                      <w:color w:val="auto"/>
                    </w:rPr>
                    <m:t>2</m:t>
                  </m:r>
                </m:sub>
              </m:sSub>
              <m:r>
                <m:rPr>
                  <m:sty m:val="p"/>
                </m:rPr>
                <w:rPr>
                  <w:rFonts w:ascii="Cambria Math" w:hAnsi="Cambria Math" w:cs="Arial"/>
                  <w:color w:val="auto"/>
                </w:rPr>
                <m:t>ǀ</m:t>
              </m:r>
            </m:num>
            <m:den>
              <m:acc>
                <m:accPr>
                  <m:chr m:val="̅"/>
                  <m:ctrlPr>
                    <w:rPr>
                      <w:rFonts w:ascii="Cambria Math" w:hAnsi="Cambria Math" w:cs="Arial"/>
                      <w:i/>
                      <w:iCs/>
                      <w:color w:val="auto"/>
                    </w:rPr>
                  </m:ctrlPr>
                </m:accPr>
                <m:e>
                  <m:r>
                    <w:rPr>
                      <w:rFonts w:ascii="Cambria Math" w:hAnsi="Cambria Math" w:cs="Arial"/>
                      <w:color w:val="auto"/>
                    </w:rPr>
                    <m:t>Х</m:t>
                  </m:r>
                </m:e>
              </m:acc>
            </m:den>
          </m:f>
          <m:r>
            <w:rPr>
              <w:rFonts w:ascii="Cambria Math" w:hAnsi="Cambria Math" w:cs="Arial"/>
              <w:color w:val="auto"/>
            </w:rPr>
            <m:t>≤</m:t>
          </m:r>
          <m:sSub>
            <m:sSubPr>
              <m:ctrlPr>
                <w:rPr>
                  <w:rFonts w:ascii="Cambria Math" w:hAnsi="Cambria Math" w:cstheme="majorHAnsi"/>
                  <w:i/>
                  <w:color w:val="auto"/>
                </w:rPr>
              </m:ctrlPr>
            </m:sSubPr>
            <m:e>
              <m:r>
                <w:rPr>
                  <w:rFonts w:ascii="Cambria Math" w:hAnsi="Cambria Math" w:cstheme="majorHAnsi"/>
                  <w:color w:val="auto"/>
                </w:rPr>
                <m:t>r</m:t>
              </m:r>
            </m:e>
            <m:sub>
              <m:r>
                <w:rPr>
                  <w:rFonts w:ascii="Cambria Math" w:hAnsi="Cambria Math" w:cstheme="majorHAnsi"/>
                  <w:color w:val="auto"/>
                </w:rPr>
                <m:t>отн</m:t>
              </m:r>
            </m:sub>
          </m:sSub>
          <m:r>
            <w:rPr>
              <w:rFonts w:ascii="Cambria Math" w:hAnsi="Cambria Math" w:cs="Arial"/>
              <w:color w:val="auto"/>
            </w:rPr>
            <m:t>,                                                         (11)</m:t>
          </m:r>
        </m:oMath>
      </m:oMathPara>
    </w:p>
    <w:p w14:paraId="519A4B47" w14:textId="77777777" w:rsidR="0018273C" w:rsidRPr="009A50B4" w:rsidRDefault="0018273C" w:rsidP="007554EF">
      <w:pPr>
        <w:pStyle w:val="Style18"/>
        <w:ind w:firstLine="567"/>
        <w:jc w:val="both"/>
        <w:rPr>
          <w:rFonts w:ascii="Arial" w:hAnsi="Arial" w:cs="Arial"/>
          <w:color w:val="auto"/>
        </w:rPr>
      </w:pPr>
    </w:p>
    <w:p w14:paraId="2746C8D9" w14:textId="77777777" w:rsidR="0019058B" w:rsidRPr="009A50B4" w:rsidRDefault="0019058B" w:rsidP="0019058B">
      <w:pPr>
        <w:pStyle w:val="Style18"/>
        <w:ind w:firstLine="567"/>
        <w:jc w:val="both"/>
        <w:rPr>
          <w:rFonts w:ascii="Arial" w:hAnsi="Arial" w:cs="Arial"/>
          <w:color w:val="auto"/>
        </w:rPr>
      </w:pPr>
      <w:r w:rsidRPr="009A50B4">
        <w:rPr>
          <w:rFonts w:ascii="Arial" w:hAnsi="Arial" w:cs="Arial"/>
          <w:color w:val="auto"/>
        </w:rPr>
        <w:t xml:space="preserve">где 100 — коэффициент пересчета в проценты; </w:t>
      </w:r>
    </w:p>
    <w:p w14:paraId="6193EF71" w14:textId="77777777" w:rsidR="0019058B" w:rsidRPr="009A50B4" w:rsidRDefault="004E5BFE" w:rsidP="00AB63F8">
      <w:pPr>
        <w:pStyle w:val="Style18"/>
        <w:ind w:firstLine="567"/>
        <w:jc w:val="both"/>
        <w:rPr>
          <w:rFonts w:ascii="Arial" w:hAnsi="Arial" w:cs="Arial"/>
          <w:color w:val="auto"/>
        </w:rPr>
      </w:pPr>
      <m:oMath>
        <m:acc>
          <m:accPr>
            <m:chr m:val="̅"/>
            <m:ctrlPr>
              <w:rPr>
                <w:rFonts w:ascii="Cambria Math" w:hAnsi="Cambria Math" w:cs="Arial"/>
                <w:i/>
                <w:iCs/>
                <w:color w:val="auto"/>
              </w:rPr>
            </m:ctrlPr>
          </m:accPr>
          <m:e>
            <m:r>
              <m:rPr>
                <m:sty m:val="p"/>
              </m:rPr>
              <w:rPr>
                <w:rFonts w:ascii="Cambria Math" w:hAnsi="Cambria Math" w:cs="Arial"/>
                <w:color w:val="auto"/>
              </w:rPr>
              <m:t>Х</m:t>
            </m:r>
          </m:e>
        </m:acc>
      </m:oMath>
      <w:r w:rsidR="0019058B" w:rsidRPr="009A50B4">
        <w:rPr>
          <w:rFonts w:ascii="Arial" w:hAnsi="Arial" w:cs="Arial"/>
          <w:color w:val="auto"/>
        </w:rPr>
        <w:t xml:space="preserve"> — среднеарифметическое значение результатов параллельных определений массовой доли</w:t>
      </w:r>
      <w:r w:rsidR="00AB63F8" w:rsidRPr="009A50B4">
        <w:rPr>
          <w:rFonts w:ascii="Arial" w:hAnsi="Arial" w:cs="Arial"/>
          <w:color w:val="auto"/>
        </w:rPr>
        <w:t xml:space="preserve"> </w:t>
      </w:r>
      <w:r w:rsidR="0019058B" w:rsidRPr="009A50B4">
        <w:rPr>
          <w:rFonts w:ascii="Arial" w:hAnsi="Arial" w:cs="Arial"/>
          <w:color w:val="auto"/>
        </w:rPr>
        <w:t>ДОН в пробе, млн</w:t>
      </w:r>
      <w:r w:rsidR="0019058B" w:rsidRPr="009A50B4">
        <w:rPr>
          <w:rFonts w:ascii="Arial" w:hAnsi="Arial" w:cs="Arial"/>
          <w:color w:val="auto"/>
          <w:vertAlign w:val="superscript"/>
        </w:rPr>
        <w:t>-1</w:t>
      </w:r>
      <w:r w:rsidR="0019058B" w:rsidRPr="009A50B4">
        <w:rPr>
          <w:rFonts w:ascii="Arial" w:hAnsi="Arial" w:cs="Arial"/>
          <w:color w:val="auto"/>
        </w:rPr>
        <w:t xml:space="preserve"> (мг/кг);</w:t>
      </w:r>
    </w:p>
    <w:p w14:paraId="0355AE40" w14:textId="77777777" w:rsidR="0019058B" w:rsidRPr="009A50B4" w:rsidRDefault="004E5BFE" w:rsidP="0019058B">
      <w:pPr>
        <w:pStyle w:val="Style18"/>
        <w:ind w:firstLine="567"/>
        <w:jc w:val="both"/>
        <w:rPr>
          <w:rFonts w:ascii="Arial" w:hAnsi="Arial" w:cs="Arial"/>
          <w:color w:val="auto"/>
        </w:rPr>
      </w:pPr>
      <m:oMath>
        <m:sSub>
          <m:sSubPr>
            <m:ctrlPr>
              <w:rPr>
                <w:rFonts w:ascii="Cambria Math" w:hAnsi="Cambria Math" w:cstheme="majorHAnsi"/>
                <w:i/>
                <w:color w:val="auto"/>
              </w:rPr>
            </m:ctrlPr>
          </m:sSubPr>
          <m:e>
            <m:r>
              <w:rPr>
                <w:rFonts w:ascii="Cambria Math" w:hAnsi="Cambria Math" w:cstheme="majorHAnsi"/>
                <w:color w:val="auto"/>
              </w:rPr>
              <m:t>r</m:t>
            </m:r>
          </m:e>
          <m:sub>
            <m:r>
              <w:rPr>
                <w:rFonts w:ascii="Cambria Math" w:hAnsi="Cambria Math" w:cstheme="majorHAnsi"/>
                <w:color w:val="auto"/>
              </w:rPr>
              <m:t>отн</m:t>
            </m:r>
          </m:sub>
        </m:sSub>
        <m:r>
          <w:rPr>
            <w:rFonts w:ascii="Cambria Math" w:hAnsi="Cambria Math" w:cs="Arial"/>
            <w:color w:val="auto"/>
          </w:rPr>
          <m:t xml:space="preserve"> </m:t>
        </m:r>
      </m:oMath>
      <w:r w:rsidR="0019058B" w:rsidRPr="009A50B4">
        <w:rPr>
          <w:rFonts w:ascii="Arial" w:hAnsi="Arial" w:cs="Arial"/>
          <w:color w:val="auto"/>
        </w:rPr>
        <w:t>— относительное значение предела повторяемости, %, (20 %).</w:t>
      </w:r>
    </w:p>
    <w:p w14:paraId="090A8BD2" w14:textId="77777777" w:rsidR="00472656" w:rsidRPr="009A50B4" w:rsidRDefault="0019058B" w:rsidP="0019058B">
      <w:pPr>
        <w:pStyle w:val="Style18"/>
        <w:ind w:firstLine="567"/>
        <w:jc w:val="both"/>
        <w:rPr>
          <w:rFonts w:ascii="Arial" w:hAnsi="Arial" w:cs="Arial"/>
          <w:color w:val="auto"/>
        </w:rPr>
      </w:pPr>
      <w:r w:rsidRPr="009A50B4">
        <w:rPr>
          <w:rFonts w:ascii="Arial" w:hAnsi="Arial" w:cs="Arial"/>
          <w:color w:val="auto"/>
        </w:rPr>
        <w:t xml:space="preserve">При невыполнении условия (11) окончательный результат измерений </w:t>
      </w:r>
      <w:r w:rsidR="00AB63F8" w:rsidRPr="009A50B4">
        <w:rPr>
          <w:rFonts w:ascii="Arial" w:hAnsi="Arial" w:cs="Arial"/>
          <w:color w:val="auto"/>
        </w:rPr>
        <w:br/>
      </w:r>
      <w:r w:rsidRPr="009A50B4">
        <w:rPr>
          <w:rFonts w:ascii="Arial" w:hAnsi="Arial" w:cs="Arial"/>
          <w:color w:val="auto"/>
        </w:rPr>
        <w:t xml:space="preserve">устанавливают в соответствии с </w:t>
      </w:r>
      <w:r w:rsidR="00AB63F8" w:rsidRPr="009A50B4">
        <w:rPr>
          <w:rFonts w:ascii="Arial" w:hAnsi="Arial" w:cs="Arial"/>
          <w:color w:val="auto"/>
        </w:rPr>
        <w:t>ГОСТ ИСО 5725-6—2003.</w:t>
      </w:r>
    </w:p>
    <w:p w14:paraId="74A29E19" w14:textId="77777777" w:rsidR="00AB63F8" w:rsidRPr="009A50B4" w:rsidRDefault="00AB63F8" w:rsidP="00AB63F8">
      <w:pPr>
        <w:pStyle w:val="Style18"/>
        <w:ind w:firstLine="567"/>
        <w:jc w:val="both"/>
        <w:rPr>
          <w:rFonts w:ascii="Arial" w:hAnsi="Arial" w:cs="Arial"/>
          <w:b/>
          <w:color w:val="auto"/>
        </w:rPr>
      </w:pPr>
      <w:r w:rsidRPr="009A50B4">
        <w:rPr>
          <w:rFonts w:ascii="Arial" w:hAnsi="Arial" w:cs="Arial"/>
          <w:b/>
          <w:color w:val="auto"/>
        </w:rPr>
        <w:t>8.15.2 Контроль приемлемости результатов, полученных в условиях воспроизводимости</w:t>
      </w:r>
    </w:p>
    <w:p w14:paraId="1D9828BC" w14:textId="77777777" w:rsidR="00472656" w:rsidRPr="009A50B4" w:rsidRDefault="00AB63F8" w:rsidP="00AB63F8">
      <w:pPr>
        <w:pStyle w:val="Style18"/>
        <w:ind w:firstLine="567"/>
        <w:jc w:val="both"/>
        <w:rPr>
          <w:rFonts w:ascii="Arial" w:hAnsi="Arial" w:cs="Arial"/>
          <w:color w:val="auto"/>
        </w:rPr>
      </w:pPr>
      <w:r w:rsidRPr="009A50B4">
        <w:rPr>
          <w:rFonts w:ascii="Arial" w:hAnsi="Arial" w:cs="Arial"/>
          <w:color w:val="auto"/>
        </w:rPr>
        <w:t xml:space="preserve">Расхождение между результатами измерений массовой доли ДОН, полученными в двух лабораториях </w:t>
      </w:r>
      <m:oMath>
        <m:acc>
          <m:accPr>
            <m:chr m:val="̅"/>
            <m:ctrlPr>
              <w:rPr>
                <w:rFonts w:ascii="Cambria Math" w:hAnsi="Cambria Math" w:cs="Arial"/>
                <w:i/>
                <w:iCs/>
                <w:color w:val="auto"/>
              </w:rPr>
            </m:ctrlPr>
          </m:accPr>
          <m:e>
            <m:r>
              <w:rPr>
                <w:rFonts w:ascii="Cambria Math" w:hAnsi="Cambria Math" w:cs="Arial"/>
                <w:color w:val="auto"/>
              </w:rPr>
              <m:t>Х</m:t>
            </m:r>
          </m:e>
        </m:acc>
      </m:oMath>
      <w:r w:rsidRPr="009A50B4">
        <w:rPr>
          <w:rFonts w:ascii="Arial" w:hAnsi="Arial" w:cs="Arial"/>
          <w:color w:val="auto"/>
          <w:vertAlign w:val="subscript"/>
        </w:rPr>
        <w:t>1лаб</w:t>
      </w:r>
      <w:r w:rsidRPr="009A50B4">
        <w:rPr>
          <w:rFonts w:ascii="Arial" w:hAnsi="Arial" w:cs="Arial"/>
          <w:color w:val="auto"/>
        </w:rPr>
        <w:t xml:space="preserve"> и</w:t>
      </w:r>
      <m:oMath>
        <m:r>
          <w:rPr>
            <w:rFonts w:ascii="Cambria Math" w:hAnsi="Cambria Math" w:cs="Arial"/>
            <w:color w:val="auto"/>
          </w:rPr>
          <m:t xml:space="preserve"> </m:t>
        </m:r>
        <m:acc>
          <m:accPr>
            <m:chr m:val="̅"/>
            <m:ctrlPr>
              <w:rPr>
                <w:rFonts w:ascii="Cambria Math" w:hAnsi="Cambria Math" w:cs="Arial"/>
                <w:i/>
                <w:iCs/>
                <w:color w:val="auto"/>
              </w:rPr>
            </m:ctrlPr>
          </m:accPr>
          <m:e>
            <m:r>
              <w:rPr>
                <w:rFonts w:ascii="Cambria Math" w:hAnsi="Cambria Math" w:cs="Arial"/>
                <w:color w:val="auto"/>
              </w:rPr>
              <m:t>Х</m:t>
            </m:r>
          </m:e>
        </m:acc>
      </m:oMath>
      <w:r w:rsidRPr="009A50B4">
        <w:rPr>
          <w:rFonts w:ascii="Arial" w:hAnsi="Arial" w:cs="Arial"/>
          <w:color w:val="auto"/>
          <w:vertAlign w:val="subscript"/>
        </w:rPr>
        <w:t>2лаб</w:t>
      </w:r>
      <w:r w:rsidRPr="009A50B4">
        <w:rPr>
          <w:rFonts w:ascii="Arial" w:hAnsi="Arial" w:cs="Arial"/>
          <w:color w:val="auto"/>
        </w:rPr>
        <w:t>, млн</w:t>
      </w:r>
      <w:r w:rsidRPr="009A50B4">
        <w:rPr>
          <w:rFonts w:ascii="Arial" w:hAnsi="Arial" w:cs="Arial"/>
          <w:color w:val="auto"/>
          <w:vertAlign w:val="superscript"/>
        </w:rPr>
        <w:t>–1</w:t>
      </w:r>
      <w:r w:rsidRPr="009A50B4">
        <w:rPr>
          <w:rFonts w:ascii="Arial" w:hAnsi="Arial" w:cs="Arial"/>
          <w:color w:val="auto"/>
        </w:rPr>
        <w:t xml:space="preserve"> (мг/кг) на идентичных пробах, разными операторами с использованием различных экземпляров оборудования должно соответствовать условию</w:t>
      </w:r>
    </w:p>
    <w:p w14:paraId="715F6D51" w14:textId="77777777" w:rsidR="0092359E" w:rsidRPr="009A50B4" w:rsidRDefault="0092359E" w:rsidP="0092359E">
      <w:pPr>
        <w:pStyle w:val="Style18"/>
        <w:ind w:firstLine="567"/>
        <w:rPr>
          <w:rFonts w:ascii="Arial" w:hAnsi="Arial" w:cs="Arial"/>
          <w:color w:val="auto"/>
        </w:rPr>
      </w:pPr>
    </w:p>
    <w:p w14:paraId="74F19F07" w14:textId="77777777" w:rsidR="0092359E" w:rsidRPr="009A50B4" w:rsidRDefault="0092359E" w:rsidP="009756C4">
      <w:pPr>
        <w:pStyle w:val="Style18"/>
        <w:ind w:firstLine="567"/>
        <w:jc w:val="center"/>
        <w:rPr>
          <w:rFonts w:ascii="Arial" w:hAnsi="Arial" w:cs="Arial"/>
          <w:color w:val="auto"/>
        </w:rPr>
      </w:pPr>
      <m:oMathPara>
        <m:oMathParaPr>
          <m:jc m:val="right"/>
        </m:oMathParaPr>
        <m:oMath>
          <m:r>
            <w:rPr>
              <w:rFonts w:ascii="Cambria Math" w:hAnsi="Cambria Math" w:cs="Arial"/>
              <w:color w:val="auto"/>
            </w:rPr>
            <m:t>100</m:t>
          </m:r>
          <m:r>
            <w:rPr>
              <w:rFonts w:ascii="Cambria Math" w:hAnsi="Cambria Math" w:cs="Arial"/>
            </w:rPr>
            <m:t>=</m:t>
          </m:r>
          <m:f>
            <m:fPr>
              <m:ctrlPr>
                <w:rPr>
                  <w:rFonts w:ascii="Cambria Math" w:hAnsi="Cambria Math" w:cs="Arial"/>
                  <w:i/>
                  <w:color w:val="auto"/>
                </w:rPr>
              </m:ctrlPr>
            </m:fPr>
            <m:num>
              <m:sSub>
                <m:sSubPr>
                  <m:ctrlPr>
                    <w:rPr>
                      <w:rFonts w:ascii="Cambria Math" w:hAnsi="Cambria Math" w:cstheme="majorHAnsi"/>
                      <w:i/>
                      <w:color w:val="auto"/>
                    </w:rPr>
                  </m:ctrlPr>
                </m:sSubPr>
                <m:e>
                  <m:r>
                    <m:rPr>
                      <m:sty m:val="p"/>
                    </m:rPr>
                    <w:rPr>
                      <w:rFonts w:ascii="Cambria Math" w:hAnsi="Cambria Math" w:cs="Arial"/>
                      <w:color w:val="auto"/>
                    </w:rPr>
                    <m:t>ǀ</m:t>
                  </m:r>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 xml:space="preserve">1лаб </m:t>
                  </m:r>
                </m:sub>
              </m:sSub>
              <m:r>
                <w:rPr>
                  <w:rFonts w:ascii="Cambria Math" w:hAnsi="Cambria Math" w:cstheme="majorHAnsi"/>
                  <w:color w:val="auto"/>
                </w:rPr>
                <m:t xml:space="preserve">- </m:t>
              </m:r>
              <m:sSub>
                <m:sSubPr>
                  <m:ctrlPr>
                    <w:rPr>
                      <w:rFonts w:ascii="Cambria Math" w:hAnsi="Cambria Math" w:cstheme="majorHAnsi"/>
                      <w:i/>
                      <w:color w:val="auto"/>
                    </w:rPr>
                  </m:ctrlPr>
                </m:sSubPr>
                <m:e>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2лла</m:t>
                  </m:r>
                </m:sub>
              </m:sSub>
              <m:r>
                <m:rPr>
                  <m:sty m:val="p"/>
                </m:rPr>
                <w:rPr>
                  <w:rFonts w:ascii="Cambria Math" w:hAnsi="Cambria Math" w:cs="Arial"/>
                  <w:color w:val="auto"/>
                </w:rPr>
                <m:t>ǀ</m:t>
              </m:r>
              <m:r>
                <w:rPr>
                  <w:rFonts w:ascii="Cambria Math" w:hAnsi="Cambria Math" w:cstheme="majorHAnsi"/>
                  <w:color w:val="auto"/>
                </w:rPr>
                <m:t xml:space="preserve"> </m:t>
              </m:r>
            </m:num>
            <m:den>
              <m:acc>
                <m:accPr>
                  <m:chr m:val="̅"/>
                  <m:ctrlPr>
                    <w:rPr>
                      <w:rFonts w:ascii="Cambria Math" w:hAnsi="Cambria Math" w:cs="Arial"/>
                      <w:i/>
                      <w:iCs/>
                      <w:color w:val="auto"/>
                    </w:rPr>
                  </m:ctrlPr>
                </m:accPr>
                <m:e>
                  <m:r>
                    <w:rPr>
                      <w:rFonts w:ascii="Cambria Math" w:hAnsi="Cambria Math" w:cs="Arial"/>
                      <w:color w:val="auto"/>
                    </w:rPr>
                    <m:t>X</m:t>
                  </m:r>
                </m:e>
              </m:acc>
            </m:den>
          </m:f>
          <m:r>
            <w:rPr>
              <w:rFonts w:ascii="Cambria Math" w:hAnsi="Cambria Math" w:cs="Arial"/>
              <w:color w:val="auto"/>
            </w:rPr>
            <m:t>≤</m:t>
          </m:r>
          <m:sSub>
            <m:sSubPr>
              <m:ctrlPr>
                <w:rPr>
                  <w:rFonts w:ascii="Cambria Math" w:hAnsi="Cambria Math" w:cstheme="majorHAnsi"/>
                  <w:i/>
                  <w:color w:val="auto"/>
                </w:rPr>
              </m:ctrlPr>
            </m:sSubPr>
            <m:e>
              <m:r>
                <w:rPr>
                  <w:rFonts w:ascii="Cambria Math" w:hAnsi="Cambria Math" w:cstheme="majorHAnsi"/>
                  <w:color w:val="auto"/>
                  <w:lang w:val="en-US"/>
                </w:rPr>
                <m:t>CD</m:t>
              </m:r>
            </m:e>
            <m:sub>
              <m:r>
                <w:rPr>
                  <w:rFonts w:ascii="Cambria Math" w:hAnsi="Cambria Math" w:cstheme="majorHAnsi"/>
                  <w:color w:val="auto"/>
                </w:rPr>
                <m:t>0,95,отн</m:t>
              </m:r>
            </m:sub>
          </m:sSub>
          <m:r>
            <w:rPr>
              <w:rFonts w:ascii="Cambria Math" w:hAnsi="Cambria Math" w:cs="Arial"/>
              <w:color w:val="auto"/>
            </w:rPr>
            <m:t>,                                   (12)</m:t>
          </m:r>
        </m:oMath>
      </m:oMathPara>
    </w:p>
    <w:p w14:paraId="746ED13E" w14:textId="77777777" w:rsidR="0092359E" w:rsidRPr="009A50B4" w:rsidRDefault="0092359E" w:rsidP="009756C4">
      <w:pPr>
        <w:pStyle w:val="Style18"/>
        <w:ind w:firstLine="567"/>
        <w:jc w:val="center"/>
        <w:rPr>
          <w:rFonts w:ascii="Arial" w:hAnsi="Arial" w:cs="Arial"/>
          <w:color w:val="auto"/>
        </w:rPr>
      </w:pPr>
    </w:p>
    <w:p w14:paraId="5A5E218C" w14:textId="77777777" w:rsidR="005B25E6" w:rsidRPr="009A50B4" w:rsidRDefault="009756C4" w:rsidP="005B25E6">
      <w:pPr>
        <w:pStyle w:val="Style18"/>
        <w:ind w:firstLine="567"/>
        <w:jc w:val="both"/>
        <w:rPr>
          <w:rFonts w:ascii="Arial" w:hAnsi="Arial" w:cs="Arial"/>
          <w:color w:val="auto"/>
        </w:rPr>
      </w:pPr>
      <w:r w:rsidRPr="009A50B4">
        <w:rPr>
          <w:rFonts w:ascii="Arial" w:hAnsi="Arial" w:cs="Arial"/>
          <w:color w:val="auto"/>
        </w:rPr>
        <w:t>где 100 — коэффициент пересчета в проценты;</w:t>
      </w:r>
    </w:p>
    <w:p w14:paraId="6839D298" w14:textId="77777777" w:rsidR="009756C4" w:rsidRPr="009A50B4" w:rsidRDefault="004E5BFE" w:rsidP="005B25E6">
      <w:pPr>
        <w:pStyle w:val="Style18"/>
        <w:ind w:firstLine="567"/>
        <w:jc w:val="both"/>
        <w:rPr>
          <w:rFonts w:ascii="Arial" w:hAnsi="Arial" w:cs="Arial"/>
          <w:color w:val="auto"/>
        </w:rPr>
      </w:pPr>
      <m:oMath>
        <m:sSub>
          <m:sSubPr>
            <m:ctrlPr>
              <w:rPr>
                <w:rFonts w:ascii="Cambria Math" w:hAnsi="Cambria Math" w:cstheme="majorHAnsi"/>
                <w:i/>
                <w:color w:val="auto"/>
              </w:rPr>
            </m:ctrlPr>
          </m:sSubPr>
          <m:e>
            <m:r>
              <m:rPr>
                <m:sty m:val="p"/>
              </m:rPr>
              <w:rPr>
                <w:rFonts w:ascii="Cambria Math" w:hAnsi="Cambria Math" w:cs="Arial"/>
                <w:color w:val="auto"/>
              </w:rPr>
              <m:t>ǀ</m:t>
            </m:r>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 xml:space="preserve">1лаб </m:t>
            </m:r>
          </m:sub>
        </m:sSub>
        <m:r>
          <w:rPr>
            <w:rFonts w:ascii="Cambria Math" w:hAnsi="Cambria Math" w:cstheme="majorHAnsi"/>
            <w:color w:val="auto"/>
          </w:rPr>
          <m:t xml:space="preserve"> </m:t>
        </m:r>
      </m:oMath>
      <w:r w:rsidR="005B25E6" w:rsidRPr="009A50B4">
        <w:rPr>
          <w:rFonts w:ascii="Arial" w:hAnsi="Arial" w:cs="Arial"/>
          <w:color w:val="auto"/>
        </w:rPr>
        <w:t xml:space="preserve">— </w:t>
      </w:r>
      <w:r w:rsidR="009756C4" w:rsidRPr="009A50B4">
        <w:rPr>
          <w:rFonts w:ascii="Arial" w:hAnsi="Arial" w:cs="Arial"/>
          <w:color w:val="auto"/>
        </w:rPr>
        <w:t>среднеарифметическое значение результатов измерений массовой доли ДОН в пробах в двух лабораториях, млн</w:t>
      </w:r>
      <w:r w:rsidR="009756C4" w:rsidRPr="009A50B4">
        <w:rPr>
          <w:rFonts w:ascii="Arial" w:hAnsi="Arial" w:cs="Arial"/>
          <w:color w:val="auto"/>
          <w:vertAlign w:val="superscript"/>
        </w:rPr>
        <w:t>–1</w:t>
      </w:r>
      <w:r w:rsidR="009756C4" w:rsidRPr="009A50B4">
        <w:rPr>
          <w:rFonts w:ascii="Arial" w:hAnsi="Arial" w:cs="Arial"/>
          <w:color w:val="auto"/>
        </w:rPr>
        <w:t xml:space="preserve"> (мг/кг);</w:t>
      </w:r>
    </w:p>
    <w:p w14:paraId="0D511027" w14:textId="77777777" w:rsidR="009756C4" w:rsidRPr="009A50B4" w:rsidRDefault="004E5BFE" w:rsidP="009756C4">
      <w:pPr>
        <w:pStyle w:val="Style18"/>
        <w:ind w:firstLine="567"/>
        <w:jc w:val="both"/>
        <w:rPr>
          <w:rFonts w:ascii="Arial" w:hAnsi="Arial" w:cs="Arial"/>
          <w:color w:val="auto"/>
        </w:rPr>
      </w:pPr>
      <m:oMath>
        <m:sSub>
          <m:sSubPr>
            <m:ctrlPr>
              <w:rPr>
                <w:rFonts w:ascii="Cambria Math" w:hAnsi="Cambria Math" w:cstheme="majorHAnsi"/>
                <w:i/>
                <w:color w:val="auto"/>
              </w:rPr>
            </m:ctrlPr>
          </m:sSubPr>
          <m:e>
            <m:r>
              <w:rPr>
                <w:rFonts w:ascii="Cambria Math" w:hAnsi="Cambria Math" w:cstheme="majorHAnsi"/>
                <w:color w:val="auto"/>
                <w:lang w:val="en-US"/>
              </w:rPr>
              <m:t>CD</m:t>
            </m:r>
          </m:e>
          <m:sub>
            <m:r>
              <w:rPr>
                <w:rFonts w:ascii="Cambria Math" w:hAnsi="Cambria Math" w:cstheme="majorHAnsi"/>
                <w:color w:val="auto"/>
              </w:rPr>
              <m:t>0,95,отн</m:t>
            </m:r>
          </m:sub>
        </m:sSub>
      </m:oMath>
      <w:r w:rsidR="005B25E6" w:rsidRPr="009A50B4">
        <w:rPr>
          <w:rFonts w:ascii="Arial" w:hAnsi="Arial" w:cs="Arial"/>
          <w:color w:val="auto"/>
        </w:rPr>
        <w:t xml:space="preserve"> </w:t>
      </w:r>
      <w:r w:rsidR="009756C4" w:rsidRPr="009A50B4">
        <w:rPr>
          <w:rFonts w:ascii="Arial" w:hAnsi="Arial" w:cs="Arial"/>
          <w:color w:val="auto"/>
        </w:rPr>
        <w:t>— относительное значение критической разности, % (29 %).</w:t>
      </w:r>
    </w:p>
    <w:p w14:paraId="530115FF" w14:textId="77777777" w:rsidR="00F962F4" w:rsidRPr="009A50B4" w:rsidRDefault="009756C4" w:rsidP="00F962F4">
      <w:pPr>
        <w:pStyle w:val="Style18"/>
        <w:ind w:firstLine="567"/>
        <w:jc w:val="both"/>
        <w:rPr>
          <w:rFonts w:ascii="Arial" w:hAnsi="Arial" w:cs="Arial"/>
          <w:color w:val="auto"/>
        </w:rPr>
      </w:pPr>
      <w:r w:rsidRPr="009A50B4">
        <w:rPr>
          <w:rFonts w:ascii="Arial" w:hAnsi="Arial" w:cs="Arial"/>
          <w:color w:val="auto"/>
        </w:rPr>
        <w:t xml:space="preserve">При невыполнении условия (12) лабораториям рекомендуется использовать </w:t>
      </w:r>
      <w:r w:rsidRPr="009A50B4">
        <w:rPr>
          <w:rFonts w:ascii="Arial" w:hAnsi="Arial" w:cs="Arial"/>
          <w:color w:val="auto"/>
        </w:rPr>
        <w:lastRenderedPageBreak/>
        <w:t>методы оценки приемлемости результатов измерений согласно</w:t>
      </w:r>
      <w:r w:rsidR="00B8032F" w:rsidRPr="009A50B4">
        <w:rPr>
          <w:rFonts w:ascii="Arial" w:hAnsi="Arial" w:cs="Arial"/>
          <w:color w:val="auto"/>
        </w:rPr>
        <w:t xml:space="preserve"> </w:t>
      </w:r>
      <w:r w:rsidR="008E5396" w:rsidRPr="009A50B4">
        <w:rPr>
          <w:rFonts w:ascii="Arial" w:hAnsi="Arial" w:cs="Arial"/>
          <w:color w:val="auto"/>
        </w:rPr>
        <w:br/>
      </w:r>
      <w:r w:rsidR="00B8032F" w:rsidRPr="009A50B4">
        <w:rPr>
          <w:rFonts w:ascii="Arial" w:hAnsi="Arial" w:cs="Arial"/>
          <w:color w:val="auto"/>
        </w:rPr>
        <w:t>ГОСТ ИСО 5725-6—2003.</w:t>
      </w:r>
    </w:p>
    <w:p w14:paraId="34D961D2" w14:textId="77777777" w:rsidR="00F962F4" w:rsidRPr="009A50B4" w:rsidRDefault="00F962F4" w:rsidP="00F962F4">
      <w:pPr>
        <w:pStyle w:val="Style18"/>
        <w:ind w:firstLine="567"/>
        <w:jc w:val="both"/>
        <w:rPr>
          <w:rFonts w:ascii="Arial" w:hAnsi="Arial" w:cs="Arial"/>
          <w:color w:val="auto"/>
        </w:rPr>
      </w:pPr>
    </w:p>
    <w:p w14:paraId="22519F44" w14:textId="6BB5B478" w:rsidR="00B8032F" w:rsidRPr="009A50B4" w:rsidRDefault="00B8032F" w:rsidP="00F962F4">
      <w:pPr>
        <w:pStyle w:val="Style18"/>
        <w:ind w:firstLine="567"/>
        <w:jc w:val="both"/>
        <w:rPr>
          <w:rFonts w:ascii="Arial" w:hAnsi="Arial" w:cs="Arial"/>
          <w:color w:val="auto"/>
        </w:rPr>
      </w:pPr>
      <w:r w:rsidRPr="009A50B4">
        <w:rPr>
          <w:rFonts w:ascii="Arial" w:hAnsi="Arial" w:cs="Arial"/>
          <w:b/>
          <w:bCs/>
          <w:color w:val="auto"/>
        </w:rPr>
        <w:t>8.16 Контроль качества результатов измерений</w:t>
      </w:r>
    </w:p>
    <w:p w14:paraId="3057AEAC" w14:textId="77777777" w:rsidR="00B8032F" w:rsidRPr="009A50B4" w:rsidRDefault="00B8032F" w:rsidP="00B8032F">
      <w:pPr>
        <w:pStyle w:val="Style18"/>
        <w:ind w:firstLine="567"/>
        <w:jc w:val="both"/>
        <w:rPr>
          <w:rFonts w:ascii="Arial" w:hAnsi="Arial" w:cs="Arial"/>
          <w:b/>
          <w:bCs/>
          <w:color w:val="auto"/>
        </w:rPr>
      </w:pPr>
    </w:p>
    <w:p w14:paraId="2ED4D474" w14:textId="77777777" w:rsidR="00472656" w:rsidRPr="009A50B4" w:rsidRDefault="00B8032F" w:rsidP="00B8032F">
      <w:pPr>
        <w:pStyle w:val="Style18"/>
        <w:ind w:firstLine="567"/>
        <w:jc w:val="both"/>
        <w:rPr>
          <w:rFonts w:ascii="Arial" w:hAnsi="Arial" w:cs="Arial"/>
          <w:color w:val="auto"/>
        </w:rPr>
      </w:pPr>
      <w:r w:rsidRPr="009A50B4">
        <w:rPr>
          <w:rFonts w:ascii="Arial" w:hAnsi="Arial" w:cs="Arial"/>
          <w:color w:val="auto"/>
        </w:rPr>
        <w:t>Контроль качества результатов измерений в лаборатории предусматривает проведение контроля стабильности результатов измерений с учетом требований ГОСТ ИСО 5725-6—2002 (раздел 6)</w:t>
      </w:r>
      <w:r w:rsidR="003B5AFB" w:rsidRPr="009A50B4">
        <w:rPr>
          <w:rFonts w:ascii="Arial" w:hAnsi="Arial" w:cs="Arial"/>
          <w:color w:val="auto"/>
        </w:rPr>
        <w:t>.</w:t>
      </w:r>
    </w:p>
    <w:p w14:paraId="35E7230F" w14:textId="77777777" w:rsidR="00472656" w:rsidRPr="009A50B4" w:rsidRDefault="00472656" w:rsidP="007554EF">
      <w:pPr>
        <w:pStyle w:val="Style18"/>
        <w:ind w:firstLine="567"/>
        <w:jc w:val="both"/>
        <w:rPr>
          <w:rFonts w:ascii="Arial" w:hAnsi="Arial" w:cs="Arial"/>
          <w:color w:val="auto"/>
        </w:rPr>
      </w:pPr>
    </w:p>
    <w:p w14:paraId="7F38C3C6" w14:textId="77777777" w:rsidR="009C30A2" w:rsidRPr="009A50B4" w:rsidRDefault="009C30A2" w:rsidP="007554EF">
      <w:pPr>
        <w:pStyle w:val="Style18"/>
        <w:ind w:firstLine="567"/>
        <w:jc w:val="both"/>
        <w:rPr>
          <w:rFonts w:ascii="Arial" w:hAnsi="Arial" w:cs="Arial"/>
          <w:color w:val="auto"/>
        </w:rPr>
      </w:pPr>
    </w:p>
    <w:p w14:paraId="3FBB6E27" w14:textId="77777777" w:rsidR="00472656" w:rsidRPr="009A50B4" w:rsidRDefault="00B8032F" w:rsidP="007554EF">
      <w:pPr>
        <w:pStyle w:val="Style18"/>
        <w:ind w:firstLine="567"/>
        <w:jc w:val="both"/>
        <w:rPr>
          <w:rFonts w:ascii="Arial" w:hAnsi="Arial" w:cs="Arial"/>
          <w:b/>
          <w:color w:val="auto"/>
          <w:sz w:val="28"/>
          <w:szCs w:val="28"/>
        </w:rPr>
      </w:pPr>
      <w:r w:rsidRPr="009A50B4">
        <w:rPr>
          <w:rFonts w:ascii="Arial" w:hAnsi="Arial" w:cs="Arial"/>
          <w:b/>
          <w:color w:val="auto"/>
          <w:sz w:val="28"/>
          <w:szCs w:val="28"/>
        </w:rPr>
        <w:t>9 Определение содержания ДОН в градиентном режиме элюирования</w:t>
      </w:r>
    </w:p>
    <w:p w14:paraId="333BAB0E" w14:textId="77777777" w:rsidR="00FC44C1" w:rsidRPr="009A50B4" w:rsidRDefault="00FC44C1" w:rsidP="007554EF">
      <w:pPr>
        <w:pStyle w:val="Style18"/>
        <w:ind w:firstLine="567"/>
        <w:jc w:val="both"/>
        <w:rPr>
          <w:rFonts w:ascii="Arial" w:hAnsi="Arial" w:cs="Arial"/>
          <w:b/>
          <w:color w:val="auto"/>
        </w:rPr>
      </w:pPr>
    </w:p>
    <w:p w14:paraId="131E0C62" w14:textId="77777777" w:rsidR="002639C2" w:rsidRPr="009A50B4" w:rsidRDefault="00387C1E" w:rsidP="002639C2">
      <w:pPr>
        <w:pStyle w:val="Style18"/>
        <w:ind w:firstLine="567"/>
        <w:jc w:val="both"/>
        <w:rPr>
          <w:rFonts w:ascii="Arial" w:hAnsi="Arial" w:cs="Arial"/>
          <w:b/>
          <w:bCs/>
          <w:color w:val="auto"/>
        </w:rPr>
      </w:pPr>
      <w:r w:rsidRPr="009A50B4">
        <w:rPr>
          <w:rFonts w:ascii="Arial" w:hAnsi="Arial" w:cs="Arial"/>
          <w:b/>
          <w:bCs/>
          <w:color w:val="auto"/>
        </w:rPr>
        <w:t>9</w:t>
      </w:r>
      <w:r w:rsidR="002639C2" w:rsidRPr="009A50B4">
        <w:rPr>
          <w:rFonts w:ascii="Arial" w:hAnsi="Arial" w:cs="Arial"/>
          <w:b/>
          <w:bCs/>
          <w:color w:val="auto"/>
        </w:rPr>
        <w:t>.1 Аппаратура, материалы и реактивы</w:t>
      </w:r>
    </w:p>
    <w:p w14:paraId="02CDCC58" w14:textId="77777777" w:rsidR="007F7EA3" w:rsidRPr="009A50B4" w:rsidRDefault="007F7EA3" w:rsidP="007554EF">
      <w:pPr>
        <w:pStyle w:val="Style18"/>
        <w:ind w:firstLine="567"/>
        <w:jc w:val="both"/>
        <w:rPr>
          <w:rFonts w:ascii="Arial" w:hAnsi="Arial" w:cs="Arial"/>
          <w:b/>
          <w:bCs/>
          <w:color w:val="auto"/>
        </w:rPr>
      </w:pPr>
    </w:p>
    <w:p w14:paraId="2C24FD0C" w14:textId="06EE4461" w:rsidR="00896F43" w:rsidRPr="009A50B4" w:rsidRDefault="007F7EA3" w:rsidP="00896F43">
      <w:pPr>
        <w:pStyle w:val="Style18"/>
        <w:ind w:firstLine="567"/>
        <w:jc w:val="both"/>
        <w:rPr>
          <w:rFonts w:ascii="Arial" w:hAnsi="Arial" w:cs="Arial"/>
          <w:color w:val="auto"/>
        </w:rPr>
      </w:pPr>
      <w:r w:rsidRPr="009A50B4">
        <w:rPr>
          <w:rFonts w:ascii="Arial" w:hAnsi="Arial" w:cs="Arial"/>
          <w:color w:val="auto"/>
        </w:rPr>
        <w:t xml:space="preserve">Используют </w:t>
      </w:r>
      <w:r w:rsidR="00CF349F" w:rsidRPr="009A50B4">
        <w:rPr>
          <w:rFonts w:ascii="Arial" w:hAnsi="Arial" w:cs="Arial"/>
          <w:color w:val="auto"/>
        </w:rPr>
        <w:t>аппаратуру</w:t>
      </w:r>
      <w:r w:rsidR="007307D1" w:rsidRPr="009A50B4">
        <w:rPr>
          <w:rFonts w:ascii="Arial" w:hAnsi="Arial" w:cs="Arial"/>
          <w:color w:val="auto"/>
        </w:rPr>
        <w:t>, материалы и реактивы</w:t>
      </w:r>
      <w:r w:rsidR="007307D1" w:rsidRPr="009A50B4">
        <w:rPr>
          <w:rFonts w:ascii="Arial" w:hAnsi="Arial" w:cs="Arial"/>
          <w:color w:val="auto"/>
          <w:lang w:val="kk-KZ"/>
        </w:rPr>
        <w:t xml:space="preserve"> </w:t>
      </w:r>
      <w:r w:rsidRPr="009A50B4">
        <w:rPr>
          <w:rFonts w:ascii="Arial" w:hAnsi="Arial" w:cs="Arial"/>
          <w:color w:val="auto"/>
        </w:rPr>
        <w:t>по 8.1, за исключением 8.1.9, 8.1.25, 8.1.26, а также нижеследующие:</w:t>
      </w:r>
    </w:p>
    <w:p w14:paraId="220C8E3B" w14:textId="77777777" w:rsidR="00896F43" w:rsidRPr="009A50B4" w:rsidRDefault="00896F43" w:rsidP="00896F43">
      <w:pPr>
        <w:pStyle w:val="Style18"/>
        <w:ind w:firstLine="567"/>
        <w:jc w:val="both"/>
        <w:rPr>
          <w:rFonts w:ascii="Arial" w:hAnsi="Arial" w:cs="Arial"/>
          <w:color w:val="auto"/>
        </w:rPr>
      </w:pPr>
      <w:r w:rsidRPr="009A50B4">
        <w:rPr>
          <w:rFonts w:ascii="Arial" w:hAnsi="Arial" w:cs="Arial"/>
          <w:color w:val="auto"/>
          <w:lang w:val="kk-KZ"/>
        </w:rPr>
        <w:t xml:space="preserve">- </w:t>
      </w:r>
      <w:r w:rsidRPr="009A50B4">
        <w:rPr>
          <w:rFonts w:ascii="Arial" w:hAnsi="Arial" w:cs="Arial"/>
          <w:color w:val="auto"/>
        </w:rPr>
        <w:t>к</w:t>
      </w:r>
      <w:r w:rsidR="007F7EA3" w:rsidRPr="009A50B4">
        <w:rPr>
          <w:rFonts w:ascii="Arial" w:hAnsi="Arial" w:cs="Arial"/>
          <w:color w:val="auto"/>
        </w:rPr>
        <w:t>олонка для ВЭЖХ, заполненная обращенно-фазовым сорбентом, обеспечивающая в условиях выполнения анализа эффективность не менее 5000 теоретических тарелок по пику ДОН</w:t>
      </w:r>
      <w:r w:rsidR="00A05C60" w:rsidRPr="009A50B4">
        <w:rPr>
          <w:rStyle w:val="aff9"/>
          <w:rFonts w:ascii="Arial" w:hAnsi="Arial" w:cs="Arial"/>
          <w:color w:val="auto"/>
        </w:rPr>
        <w:footnoteReference w:id="2"/>
      </w:r>
      <w:r w:rsidR="007F7EA3" w:rsidRPr="009A50B4">
        <w:rPr>
          <w:rFonts w:ascii="Arial" w:hAnsi="Arial" w:cs="Arial"/>
          <w:color w:val="auto"/>
        </w:rPr>
        <w:t>)</w:t>
      </w:r>
      <w:r w:rsidRPr="009A50B4">
        <w:rPr>
          <w:rFonts w:ascii="Arial" w:hAnsi="Arial" w:cs="Arial"/>
          <w:color w:val="auto"/>
        </w:rPr>
        <w:t>;</w:t>
      </w:r>
    </w:p>
    <w:p w14:paraId="56B921E2" w14:textId="2D3B40E5" w:rsidR="00896F43" w:rsidRPr="009A50B4" w:rsidRDefault="00896F43" w:rsidP="00896F43">
      <w:pPr>
        <w:pStyle w:val="Style18"/>
        <w:ind w:firstLine="567"/>
        <w:jc w:val="both"/>
        <w:rPr>
          <w:rFonts w:ascii="Arial" w:hAnsi="Arial" w:cs="Arial"/>
          <w:color w:val="auto"/>
        </w:rPr>
      </w:pPr>
      <w:r w:rsidRPr="009A50B4">
        <w:rPr>
          <w:rFonts w:ascii="Arial" w:hAnsi="Arial" w:cs="Arial"/>
          <w:color w:val="auto"/>
        </w:rPr>
        <w:t>- с</w:t>
      </w:r>
      <w:r w:rsidR="00D94831" w:rsidRPr="009A50B4">
        <w:rPr>
          <w:rFonts w:ascii="Arial" w:hAnsi="Arial" w:cs="Arial"/>
          <w:color w:val="auto"/>
        </w:rPr>
        <w:t>пектрофотометр любого типа, предназначенный для измерений оптической плотности жидких проб в ультрафиолетовой области спектра (190</w:t>
      </w:r>
      <w:r w:rsidR="00CF349F" w:rsidRPr="009A50B4">
        <w:rPr>
          <w:rFonts w:ascii="Arial" w:hAnsi="Arial" w:cs="Arial"/>
          <w:color w:val="auto"/>
        </w:rPr>
        <w:t xml:space="preserve"> - </w:t>
      </w:r>
      <w:r w:rsidR="00D94831" w:rsidRPr="009A50B4">
        <w:rPr>
          <w:rFonts w:ascii="Arial" w:hAnsi="Arial" w:cs="Arial"/>
          <w:color w:val="auto"/>
        </w:rPr>
        <w:t xml:space="preserve">400 нм) с пределом допускаемой основной погрешности коэффициента пропускания </w:t>
      </w:r>
      <w:r w:rsidR="00AE248D" w:rsidRPr="009A50B4">
        <w:rPr>
          <w:rFonts w:ascii="Arial" w:hAnsi="Arial" w:cs="Arial"/>
          <w:color w:val="auto"/>
        </w:rPr>
        <w:br/>
      </w:r>
      <w:r w:rsidR="00D94831" w:rsidRPr="009A50B4">
        <w:rPr>
          <w:rFonts w:ascii="Arial" w:hAnsi="Arial" w:cs="Arial"/>
          <w:color w:val="auto"/>
        </w:rPr>
        <w:t>± 1 %</w:t>
      </w:r>
      <w:r w:rsidRPr="009A50B4">
        <w:rPr>
          <w:rFonts w:ascii="Arial" w:hAnsi="Arial" w:cs="Arial"/>
          <w:color w:val="auto"/>
        </w:rPr>
        <w:t>;</w:t>
      </w:r>
    </w:p>
    <w:p w14:paraId="1755BAA3" w14:textId="77777777" w:rsidR="00896F43" w:rsidRPr="009A50B4" w:rsidRDefault="00896F43" w:rsidP="00896F43">
      <w:pPr>
        <w:pStyle w:val="Style18"/>
        <w:ind w:firstLine="567"/>
        <w:jc w:val="both"/>
        <w:rPr>
          <w:rFonts w:ascii="Arial" w:hAnsi="Arial" w:cs="Arial"/>
          <w:color w:val="auto"/>
        </w:rPr>
      </w:pPr>
      <w:r w:rsidRPr="009A50B4">
        <w:rPr>
          <w:rFonts w:ascii="Arial" w:hAnsi="Arial" w:cs="Arial"/>
          <w:color w:val="auto"/>
        </w:rPr>
        <w:t>- в</w:t>
      </w:r>
      <w:r w:rsidR="00D94831" w:rsidRPr="009A50B4">
        <w:rPr>
          <w:rFonts w:ascii="Arial" w:hAnsi="Arial" w:cs="Arial"/>
          <w:color w:val="auto"/>
        </w:rPr>
        <w:t xml:space="preserve">есы с пределами допускаемой абсолютной погрешности не более </w:t>
      </w:r>
      <w:r w:rsidR="00AE248D" w:rsidRPr="009A50B4">
        <w:rPr>
          <w:rFonts w:ascii="Arial" w:hAnsi="Arial" w:cs="Arial"/>
          <w:color w:val="auto"/>
        </w:rPr>
        <w:br/>
      </w:r>
      <w:r w:rsidR="00D94831" w:rsidRPr="009A50B4">
        <w:rPr>
          <w:rFonts w:ascii="Arial" w:hAnsi="Arial" w:cs="Arial"/>
          <w:color w:val="auto"/>
        </w:rPr>
        <w:t>± 0,02 мг</w:t>
      </w:r>
      <w:r w:rsidRPr="009A50B4">
        <w:rPr>
          <w:rFonts w:ascii="Arial" w:hAnsi="Arial" w:cs="Arial"/>
          <w:color w:val="auto"/>
        </w:rPr>
        <w:t>;</w:t>
      </w:r>
    </w:p>
    <w:p w14:paraId="4EE5C965" w14:textId="77777777" w:rsidR="00896F43" w:rsidRPr="009A50B4" w:rsidRDefault="00896F43" w:rsidP="00896F43">
      <w:pPr>
        <w:pStyle w:val="Style18"/>
        <w:ind w:firstLine="567"/>
        <w:jc w:val="both"/>
        <w:rPr>
          <w:rFonts w:ascii="Arial" w:hAnsi="Arial" w:cs="Arial"/>
          <w:color w:val="auto"/>
        </w:rPr>
      </w:pPr>
      <w:r w:rsidRPr="009A50B4">
        <w:rPr>
          <w:rFonts w:ascii="Arial" w:hAnsi="Arial" w:cs="Arial"/>
          <w:color w:val="auto"/>
        </w:rPr>
        <w:t>- к</w:t>
      </w:r>
      <w:r w:rsidR="00D94831" w:rsidRPr="009A50B4">
        <w:rPr>
          <w:rFonts w:ascii="Arial" w:hAnsi="Arial" w:cs="Arial"/>
          <w:color w:val="auto"/>
        </w:rPr>
        <w:t>олбы Кн-1-500-29/32 по ГОСТ 25336 с притертыми стеклянными или полиэтиленовыми</w:t>
      </w:r>
      <w:r w:rsidR="00AE248D" w:rsidRPr="009A50B4">
        <w:rPr>
          <w:rFonts w:ascii="Arial" w:hAnsi="Arial" w:cs="Arial"/>
          <w:color w:val="auto"/>
        </w:rPr>
        <w:t xml:space="preserve"> </w:t>
      </w:r>
      <w:r w:rsidR="00D94831" w:rsidRPr="009A50B4">
        <w:rPr>
          <w:rFonts w:ascii="Arial" w:hAnsi="Arial" w:cs="Arial"/>
          <w:color w:val="auto"/>
        </w:rPr>
        <w:t>пробками</w:t>
      </w:r>
      <w:r w:rsidRPr="009A50B4">
        <w:rPr>
          <w:rFonts w:ascii="Arial" w:hAnsi="Arial" w:cs="Arial"/>
          <w:color w:val="auto"/>
        </w:rPr>
        <w:t>;</w:t>
      </w:r>
    </w:p>
    <w:p w14:paraId="606BFAC9" w14:textId="77777777" w:rsidR="00896F43" w:rsidRPr="009A50B4" w:rsidRDefault="00896F43" w:rsidP="00896F43">
      <w:pPr>
        <w:pStyle w:val="Style18"/>
        <w:ind w:firstLine="567"/>
        <w:jc w:val="both"/>
        <w:rPr>
          <w:rFonts w:ascii="Arial" w:hAnsi="Arial" w:cs="Arial"/>
          <w:color w:val="auto"/>
        </w:rPr>
      </w:pPr>
      <w:r w:rsidRPr="009A50B4">
        <w:rPr>
          <w:rFonts w:ascii="Arial" w:hAnsi="Arial" w:cs="Arial"/>
          <w:color w:val="auto"/>
        </w:rPr>
        <w:t>- а</w:t>
      </w:r>
      <w:r w:rsidR="00D94831" w:rsidRPr="009A50B4">
        <w:rPr>
          <w:rFonts w:ascii="Arial" w:hAnsi="Arial" w:cs="Arial"/>
          <w:color w:val="auto"/>
        </w:rPr>
        <w:t>зот по ГОСТ 9293</w:t>
      </w:r>
      <w:r w:rsidRPr="009A50B4">
        <w:rPr>
          <w:rFonts w:ascii="Arial" w:hAnsi="Arial" w:cs="Arial"/>
          <w:color w:val="auto"/>
        </w:rPr>
        <w:t>;</w:t>
      </w:r>
    </w:p>
    <w:p w14:paraId="2980DBB8" w14:textId="77777777" w:rsidR="00472656" w:rsidRPr="009A50B4" w:rsidRDefault="00896F43" w:rsidP="00896F43">
      <w:pPr>
        <w:pStyle w:val="Style18"/>
        <w:ind w:firstLine="567"/>
        <w:jc w:val="both"/>
        <w:rPr>
          <w:rFonts w:ascii="Arial" w:hAnsi="Arial" w:cs="Arial"/>
          <w:color w:val="auto"/>
        </w:rPr>
      </w:pPr>
      <w:r w:rsidRPr="009A50B4">
        <w:rPr>
          <w:rFonts w:ascii="Arial" w:hAnsi="Arial" w:cs="Arial"/>
          <w:color w:val="auto"/>
        </w:rPr>
        <w:t>- м</w:t>
      </w:r>
      <w:r w:rsidR="00D94831" w:rsidRPr="009A50B4">
        <w:rPr>
          <w:rFonts w:ascii="Arial" w:hAnsi="Arial" w:cs="Arial"/>
          <w:color w:val="auto"/>
        </w:rPr>
        <w:t>етанол-яд по ГОСТ 6995.</w:t>
      </w:r>
    </w:p>
    <w:p w14:paraId="13BF5103" w14:textId="77777777" w:rsidR="00FC44C1" w:rsidRPr="009A50B4" w:rsidRDefault="00FC44C1" w:rsidP="007554EF">
      <w:pPr>
        <w:pStyle w:val="Style18"/>
        <w:ind w:firstLine="567"/>
        <w:jc w:val="both"/>
        <w:rPr>
          <w:rFonts w:ascii="Arial" w:hAnsi="Arial" w:cs="Arial"/>
          <w:color w:val="auto"/>
        </w:rPr>
      </w:pPr>
    </w:p>
    <w:p w14:paraId="2D938F85" w14:textId="77777777" w:rsidR="00472656" w:rsidRPr="009A50B4" w:rsidRDefault="00AE248D" w:rsidP="00AE248D">
      <w:pPr>
        <w:pStyle w:val="Style18"/>
        <w:ind w:firstLine="567"/>
        <w:jc w:val="both"/>
        <w:rPr>
          <w:rFonts w:ascii="Arial" w:hAnsi="Arial" w:cs="Arial"/>
          <w:color w:val="auto"/>
          <w:sz w:val="20"/>
          <w:szCs w:val="20"/>
        </w:rPr>
      </w:pPr>
      <w:r w:rsidRPr="009A50B4">
        <w:rPr>
          <w:rFonts w:ascii="Arial" w:hAnsi="Arial" w:cs="Arial"/>
          <w:color w:val="auto"/>
          <w:spacing w:val="20"/>
          <w:sz w:val="20"/>
          <w:szCs w:val="20"/>
        </w:rPr>
        <w:t>Примечание</w:t>
      </w:r>
      <w:r w:rsidRPr="009A50B4">
        <w:rPr>
          <w:rFonts w:ascii="Arial" w:hAnsi="Arial" w:cs="Arial"/>
          <w:color w:val="auto"/>
          <w:sz w:val="20"/>
          <w:szCs w:val="20"/>
        </w:rPr>
        <w:t xml:space="preserve"> — Допускается применение других средств измерений с метрологическими характеристиками не ниже вышеуказанных, вспомогательного оборудования и материалов с техническими характеристиками не ниже вышеуказанных и реактивов аналогичной или более высокой квалификации.</w:t>
      </w:r>
    </w:p>
    <w:p w14:paraId="10F5BA56" w14:textId="77777777" w:rsidR="00FC44C1" w:rsidRPr="009A50B4" w:rsidRDefault="00FC44C1" w:rsidP="00AE248D">
      <w:pPr>
        <w:pStyle w:val="Style18"/>
        <w:ind w:firstLine="567"/>
        <w:jc w:val="both"/>
        <w:rPr>
          <w:rFonts w:ascii="Arial" w:hAnsi="Arial" w:cs="Arial"/>
          <w:color w:val="auto"/>
          <w:sz w:val="20"/>
          <w:szCs w:val="20"/>
        </w:rPr>
      </w:pPr>
    </w:p>
    <w:p w14:paraId="3DFA20A0" w14:textId="77777777" w:rsidR="00AE248D" w:rsidRPr="009A50B4" w:rsidRDefault="00AE248D" w:rsidP="00AE248D">
      <w:pPr>
        <w:pStyle w:val="Style18"/>
        <w:ind w:firstLine="567"/>
        <w:jc w:val="both"/>
        <w:rPr>
          <w:rFonts w:ascii="Arial" w:hAnsi="Arial" w:cs="Arial"/>
          <w:b/>
          <w:bCs/>
          <w:color w:val="auto"/>
        </w:rPr>
      </w:pPr>
      <w:r w:rsidRPr="009A50B4">
        <w:rPr>
          <w:rFonts w:ascii="Arial" w:hAnsi="Arial" w:cs="Arial"/>
          <w:b/>
          <w:bCs/>
          <w:color w:val="auto"/>
        </w:rPr>
        <w:t>9.2 Подготовка стеклянной лабораторной посуды</w:t>
      </w:r>
    </w:p>
    <w:p w14:paraId="3FC27A7C" w14:textId="77777777" w:rsidR="00AE248D" w:rsidRPr="009A50B4" w:rsidRDefault="00AE248D" w:rsidP="00AE248D">
      <w:pPr>
        <w:pStyle w:val="Style18"/>
        <w:ind w:firstLine="567"/>
        <w:jc w:val="both"/>
        <w:rPr>
          <w:rFonts w:ascii="Arial" w:hAnsi="Arial" w:cs="Arial"/>
          <w:b/>
          <w:bCs/>
          <w:color w:val="auto"/>
          <w:sz w:val="20"/>
          <w:szCs w:val="20"/>
        </w:rPr>
      </w:pPr>
    </w:p>
    <w:p w14:paraId="22E1B127" w14:textId="77777777" w:rsidR="00472656" w:rsidRPr="009A50B4" w:rsidRDefault="00AE248D" w:rsidP="00AE248D">
      <w:pPr>
        <w:pStyle w:val="Style18"/>
        <w:ind w:firstLine="567"/>
        <w:jc w:val="both"/>
        <w:rPr>
          <w:rFonts w:ascii="Arial" w:hAnsi="Arial" w:cs="Arial"/>
          <w:color w:val="auto"/>
        </w:rPr>
      </w:pPr>
      <w:r w:rsidRPr="009A50B4">
        <w:rPr>
          <w:rFonts w:ascii="Arial" w:hAnsi="Arial" w:cs="Arial"/>
          <w:color w:val="auto"/>
        </w:rPr>
        <w:t>Стеклянную лабораторную посуду готовят по 8.2</w:t>
      </w:r>
    </w:p>
    <w:p w14:paraId="4755F14C" w14:textId="77777777" w:rsidR="00472656" w:rsidRPr="009A50B4" w:rsidRDefault="00472656" w:rsidP="007554EF">
      <w:pPr>
        <w:pStyle w:val="Style18"/>
        <w:ind w:firstLine="567"/>
        <w:jc w:val="both"/>
        <w:rPr>
          <w:rStyle w:val="af9"/>
        </w:rPr>
      </w:pPr>
    </w:p>
    <w:p w14:paraId="4716B911" w14:textId="77777777" w:rsidR="00A65818" w:rsidRPr="009A50B4" w:rsidRDefault="00A65818" w:rsidP="00A65818">
      <w:pPr>
        <w:pStyle w:val="Style18"/>
        <w:ind w:firstLine="567"/>
        <w:jc w:val="both"/>
        <w:rPr>
          <w:rFonts w:ascii="Arial" w:hAnsi="Arial" w:cs="Arial"/>
          <w:b/>
          <w:bCs/>
          <w:color w:val="auto"/>
        </w:rPr>
      </w:pPr>
      <w:r w:rsidRPr="009A50B4">
        <w:rPr>
          <w:rFonts w:ascii="Arial" w:hAnsi="Arial" w:cs="Arial"/>
          <w:b/>
          <w:bCs/>
          <w:color w:val="auto"/>
        </w:rPr>
        <w:t>9.3 Приготовление растворов</w:t>
      </w:r>
    </w:p>
    <w:p w14:paraId="552D7188" w14:textId="77777777" w:rsidR="00A65818" w:rsidRPr="009A50B4" w:rsidRDefault="00A65818" w:rsidP="00A65818">
      <w:pPr>
        <w:pStyle w:val="Style18"/>
        <w:ind w:firstLine="567"/>
        <w:jc w:val="both"/>
        <w:rPr>
          <w:rFonts w:ascii="Arial" w:hAnsi="Arial" w:cs="Arial"/>
          <w:b/>
          <w:bCs/>
          <w:color w:val="auto"/>
        </w:rPr>
      </w:pPr>
      <w:r w:rsidRPr="009A50B4">
        <w:rPr>
          <w:rFonts w:ascii="Arial" w:hAnsi="Arial" w:cs="Arial"/>
          <w:b/>
          <w:bCs/>
          <w:color w:val="auto"/>
        </w:rPr>
        <w:t>9.3.1 Подвижная фаза для элюирования в градиентном режиме</w:t>
      </w:r>
    </w:p>
    <w:p w14:paraId="4B6958CE"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t>9.3.1.1 Готовят смесь ацетонитрил — вода в соотношении 1:20 по объему.</w:t>
      </w:r>
    </w:p>
    <w:p w14:paraId="2380ADFB"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t>9.3.1.2 Готовят смесь ацетонитрил — вода в соотношении 1:8 по объему.</w:t>
      </w:r>
    </w:p>
    <w:p w14:paraId="1A9F332E"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t>9.3.1.3 Готовят смесь ацетонитрил — вода в соотношении 1:2 по объему.</w:t>
      </w:r>
    </w:p>
    <w:p w14:paraId="687B19A4"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lastRenderedPageBreak/>
        <w:t>9.3.1.4 Готовят смесь ацетонитрил — вода в соотношении 1:1 по объему.</w:t>
      </w:r>
    </w:p>
    <w:p w14:paraId="55938FAE" w14:textId="77777777" w:rsidR="00A65818" w:rsidRPr="009A50B4" w:rsidRDefault="00A65818" w:rsidP="00A65818">
      <w:pPr>
        <w:pStyle w:val="Style18"/>
        <w:ind w:firstLine="567"/>
        <w:jc w:val="both"/>
        <w:rPr>
          <w:rFonts w:ascii="Arial" w:hAnsi="Arial" w:cs="Arial"/>
          <w:b/>
          <w:bCs/>
          <w:color w:val="auto"/>
        </w:rPr>
      </w:pPr>
      <w:r w:rsidRPr="009A50B4">
        <w:rPr>
          <w:rFonts w:ascii="Arial" w:hAnsi="Arial" w:cs="Arial"/>
          <w:b/>
          <w:bCs/>
          <w:color w:val="auto"/>
        </w:rPr>
        <w:t>9.3.2 Приготовление растворов ДОН</w:t>
      </w:r>
    </w:p>
    <w:p w14:paraId="18FBDDA8"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t>9.3.2.1 Общие требования</w:t>
      </w:r>
    </w:p>
    <w:p w14:paraId="11732889"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t>Растворы ДОН хранят в холодильнике при температуре от 2 °С до 8 °С в герметично закрытой посуде не более одного года.</w:t>
      </w:r>
    </w:p>
    <w:p w14:paraId="09E6D395"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t>Допускается приготовление градуировочных растворов в меньших объемах (в виалах) с использованием пипеточных дозаторов и градуировочных растворов с иными значениями массовой концентрации в диапазоне линейности градуировочной характеристики от 1 до 20 мкг/см</w:t>
      </w:r>
      <w:r w:rsidRPr="009A50B4">
        <w:rPr>
          <w:rFonts w:ascii="Arial" w:hAnsi="Arial" w:cs="Arial"/>
          <w:color w:val="auto"/>
          <w:vertAlign w:val="superscript"/>
        </w:rPr>
        <w:t>3</w:t>
      </w:r>
      <w:r w:rsidRPr="009A50B4">
        <w:rPr>
          <w:rFonts w:ascii="Arial" w:hAnsi="Arial" w:cs="Arial"/>
          <w:color w:val="auto"/>
        </w:rPr>
        <w:t>.</w:t>
      </w:r>
    </w:p>
    <w:p w14:paraId="774FBD5D" w14:textId="77777777" w:rsidR="00A65818" w:rsidRPr="009A50B4" w:rsidRDefault="00A65818" w:rsidP="00A65818">
      <w:pPr>
        <w:pStyle w:val="Style18"/>
        <w:ind w:firstLine="567"/>
        <w:jc w:val="both"/>
        <w:rPr>
          <w:rFonts w:ascii="Arial" w:hAnsi="Arial" w:cs="Arial"/>
          <w:color w:val="auto"/>
        </w:rPr>
      </w:pPr>
      <w:r w:rsidRPr="009A50B4">
        <w:rPr>
          <w:rFonts w:ascii="Arial" w:hAnsi="Arial" w:cs="Arial"/>
          <w:color w:val="auto"/>
        </w:rPr>
        <w:t>9.3.2.2 Приготовление основного раствора ДОН</w:t>
      </w:r>
    </w:p>
    <w:p w14:paraId="49208881" w14:textId="77777777" w:rsidR="00A65818" w:rsidRPr="009A50B4" w:rsidRDefault="00A65818" w:rsidP="00796459">
      <w:pPr>
        <w:pStyle w:val="Style18"/>
        <w:ind w:firstLine="567"/>
        <w:jc w:val="both"/>
        <w:rPr>
          <w:rFonts w:ascii="Arial" w:hAnsi="Arial" w:cs="Arial"/>
          <w:color w:val="auto"/>
        </w:rPr>
      </w:pPr>
      <w:r w:rsidRPr="009A50B4">
        <w:rPr>
          <w:rFonts w:ascii="Arial" w:hAnsi="Arial" w:cs="Arial"/>
          <w:color w:val="auto"/>
        </w:rPr>
        <w:t>В мерную колбу (см.</w:t>
      </w:r>
      <w:r w:rsidR="00796459" w:rsidRPr="009A50B4">
        <w:rPr>
          <w:rFonts w:ascii="Arial" w:hAnsi="Arial" w:cs="Arial"/>
          <w:color w:val="auto"/>
        </w:rPr>
        <w:t xml:space="preserve"> </w:t>
      </w:r>
      <w:r w:rsidRPr="009A50B4">
        <w:rPr>
          <w:rFonts w:ascii="Arial" w:hAnsi="Arial" w:cs="Arial"/>
          <w:color w:val="auto"/>
        </w:rPr>
        <w:t>8.1.4) вместимостью 100 см</w:t>
      </w:r>
      <w:r w:rsidRPr="009A50B4">
        <w:rPr>
          <w:rFonts w:ascii="Arial" w:hAnsi="Arial" w:cs="Arial"/>
          <w:color w:val="auto"/>
          <w:vertAlign w:val="superscript"/>
        </w:rPr>
        <w:t xml:space="preserve">3 </w:t>
      </w:r>
      <w:r w:rsidRPr="009A50B4">
        <w:rPr>
          <w:rFonts w:ascii="Arial" w:hAnsi="Arial" w:cs="Arial"/>
          <w:color w:val="auto"/>
        </w:rPr>
        <w:t>помещают (10,0 ± 0,1) мг ДОН кристаллический,</w:t>
      </w:r>
      <w:r w:rsidR="00796459" w:rsidRPr="009A50B4">
        <w:rPr>
          <w:rFonts w:ascii="Arial" w:hAnsi="Arial" w:cs="Arial"/>
          <w:color w:val="auto"/>
        </w:rPr>
        <w:t xml:space="preserve"> </w:t>
      </w:r>
      <w:r w:rsidRPr="009A50B4">
        <w:rPr>
          <w:rFonts w:ascii="Arial" w:hAnsi="Arial" w:cs="Arial"/>
          <w:color w:val="auto"/>
        </w:rPr>
        <w:t>растворяют в дистиллированной воде (см. 8.1.23), объем раствора в колбе доводят до метки дистиллированной водой и тщательно перемешивают.</w:t>
      </w:r>
    </w:p>
    <w:p w14:paraId="0021901D" w14:textId="77777777" w:rsidR="00A65818" w:rsidRPr="009A50B4" w:rsidRDefault="00A65818" w:rsidP="00796459">
      <w:pPr>
        <w:pStyle w:val="Style18"/>
        <w:ind w:firstLine="567"/>
        <w:jc w:val="both"/>
        <w:rPr>
          <w:rFonts w:ascii="Arial" w:hAnsi="Arial" w:cs="Arial"/>
          <w:color w:val="auto"/>
        </w:rPr>
      </w:pPr>
      <w:r w:rsidRPr="009A50B4">
        <w:rPr>
          <w:rFonts w:ascii="Arial" w:hAnsi="Arial" w:cs="Arial"/>
          <w:color w:val="auto"/>
        </w:rPr>
        <w:t>Для определения массовой концентрации ДОН в основном растворе 3 см</w:t>
      </w:r>
      <w:r w:rsidRPr="009A50B4">
        <w:rPr>
          <w:rFonts w:ascii="Arial" w:hAnsi="Arial" w:cs="Arial"/>
          <w:color w:val="auto"/>
          <w:vertAlign w:val="superscript"/>
        </w:rPr>
        <w:t>3</w:t>
      </w:r>
      <w:r w:rsidRPr="009A50B4">
        <w:rPr>
          <w:rFonts w:ascii="Arial" w:hAnsi="Arial" w:cs="Arial"/>
          <w:color w:val="auto"/>
        </w:rPr>
        <w:t xml:space="preserve"> приготовленного раствора переносят в пробирку. Воду испаряют досуха в токе азота или при вакууме с помощью водоструйного насоса при нагревании не выше 60 °С. К остатку добавляют 3 см</w:t>
      </w:r>
      <w:r w:rsidRPr="009A50B4">
        <w:rPr>
          <w:rFonts w:ascii="Arial" w:hAnsi="Arial" w:cs="Arial"/>
          <w:color w:val="auto"/>
          <w:vertAlign w:val="superscript"/>
        </w:rPr>
        <w:t>3</w:t>
      </w:r>
      <w:r w:rsidRPr="009A50B4">
        <w:rPr>
          <w:rFonts w:ascii="Arial" w:hAnsi="Arial" w:cs="Arial"/>
          <w:color w:val="auto"/>
        </w:rPr>
        <w:t xml:space="preserve"> метанола (см. 9.1.16) и измеряют оптическую плотность раствора на спектрофотометре при длине волны 218 нм в кюветах толщиной</w:t>
      </w:r>
      <w:r w:rsidR="00796459" w:rsidRPr="009A50B4">
        <w:rPr>
          <w:rFonts w:ascii="Arial" w:hAnsi="Arial" w:cs="Arial"/>
          <w:color w:val="auto"/>
        </w:rPr>
        <w:t xml:space="preserve"> </w:t>
      </w:r>
      <w:r w:rsidRPr="009A50B4">
        <w:rPr>
          <w:rFonts w:ascii="Arial" w:hAnsi="Arial" w:cs="Arial"/>
          <w:color w:val="auto"/>
        </w:rPr>
        <w:t>оптического слоя 10 мм относительно метилового спирта.</w:t>
      </w:r>
    </w:p>
    <w:p w14:paraId="22A25472" w14:textId="77777777" w:rsidR="00472656" w:rsidRPr="009A50B4" w:rsidRDefault="00A65818" w:rsidP="000F4625">
      <w:pPr>
        <w:pStyle w:val="Style18"/>
        <w:ind w:firstLine="567"/>
        <w:jc w:val="both"/>
        <w:rPr>
          <w:rFonts w:ascii="Arial" w:hAnsi="Arial" w:cs="Arial"/>
          <w:color w:val="auto"/>
        </w:rPr>
      </w:pPr>
      <w:r w:rsidRPr="009A50B4">
        <w:rPr>
          <w:rFonts w:ascii="Arial" w:hAnsi="Arial" w:cs="Arial"/>
          <w:color w:val="auto"/>
        </w:rPr>
        <w:t>Массовую концентрацию ДОН в основном растворе</w:t>
      </w:r>
      <w:r w:rsidR="00B84EB2" w:rsidRPr="009A50B4">
        <w:rPr>
          <w:rFonts w:ascii="Arial" w:hAnsi="Arial" w:cs="Arial"/>
          <w:color w:val="auto"/>
        </w:rPr>
        <w:t xml:space="preserve"> </w:t>
      </w:r>
      <m:oMath>
        <m:sSub>
          <m:sSubPr>
            <m:ctrlPr>
              <w:rPr>
                <w:rFonts w:ascii="Cambria Math" w:eastAsia="Times New Roman" w:hAnsi="Cambria Math" w:cs="Arial"/>
                <w:i/>
                <w:iCs/>
                <w:szCs w:val="28"/>
              </w:rPr>
            </m:ctrlPr>
          </m:sSubPr>
          <m:e>
            <m:r>
              <m:rPr>
                <m:sty m:val="p"/>
              </m:rPr>
              <w:rPr>
                <w:rFonts w:ascii="Cambria Math" w:hAnsi="Cambria Math"/>
              </w:rPr>
              <m:t>С</m:t>
            </m:r>
          </m:e>
          <m:sub>
            <m:r>
              <m:rPr>
                <m:sty m:val="p"/>
              </m:rPr>
              <w:rPr>
                <w:rFonts w:ascii="Cambria Math" w:hAnsi="Cambria Math"/>
              </w:rPr>
              <m:t>0</m:t>
            </m:r>
          </m:sub>
        </m:sSub>
      </m:oMath>
      <w:r w:rsidRPr="009A50B4">
        <w:rPr>
          <w:rFonts w:ascii="Arial" w:hAnsi="Arial" w:cs="Arial"/>
          <w:color w:val="auto"/>
        </w:rPr>
        <w:t>, мкг/см</w:t>
      </w:r>
      <w:r w:rsidRPr="009A50B4">
        <w:rPr>
          <w:rFonts w:ascii="Arial" w:hAnsi="Arial" w:cs="Arial"/>
          <w:color w:val="auto"/>
          <w:vertAlign w:val="superscript"/>
        </w:rPr>
        <w:t>3</w:t>
      </w:r>
      <w:r w:rsidRPr="009A50B4">
        <w:rPr>
          <w:rFonts w:ascii="Arial" w:hAnsi="Arial" w:cs="Arial"/>
          <w:color w:val="auto"/>
        </w:rPr>
        <w:t>, вычисляют по формуле</w:t>
      </w:r>
    </w:p>
    <w:p w14:paraId="488E5DD3" w14:textId="77777777" w:rsidR="00BD0FFF" w:rsidRPr="009A50B4" w:rsidRDefault="00BD0FFF" w:rsidP="007B20C7">
      <w:pPr>
        <w:pStyle w:val="Style18"/>
        <w:ind w:firstLine="567"/>
        <w:rPr>
          <w:rFonts w:ascii="Arial" w:hAnsi="Arial" w:cs="Arial"/>
          <w:color w:val="auto"/>
        </w:rPr>
      </w:pPr>
    </w:p>
    <w:p w14:paraId="18B249A9" w14:textId="0584E19A" w:rsidR="001C39C1" w:rsidRPr="009A50B4" w:rsidRDefault="004E5BFE" w:rsidP="001C39C1">
      <w:pPr>
        <w:pStyle w:val="Style18"/>
        <w:ind w:firstLine="567"/>
        <w:jc w:val="center"/>
        <w:rPr>
          <w:rFonts w:ascii="Arial" w:hAnsi="Arial" w:cs="Arial"/>
          <w:color w:val="auto"/>
        </w:rPr>
      </w:pPr>
      <m:oMathPara>
        <m:oMathParaPr>
          <m:jc m:val="right"/>
        </m:oMathParaPr>
        <m:oMath>
          <m:sSub>
            <m:sSubPr>
              <m:ctrlPr>
                <w:rPr>
                  <w:rFonts w:ascii="Cambria Math" w:hAnsi="Cambria Math" w:cs="Arial"/>
                  <w:i/>
                </w:rPr>
              </m:ctrlPr>
            </m:sSubPr>
            <m:e>
              <m:r>
                <w:rPr>
                  <w:rFonts w:ascii="Cambria Math" w:hAnsi="Cambria Math" w:cs="Arial"/>
                </w:rPr>
                <m:t>C</m:t>
              </m:r>
            </m:e>
            <m:sub>
              <m:r>
                <w:rPr>
                  <w:rFonts w:ascii="Cambria Math" w:hAnsi="Cambria Math" w:cs="Arial"/>
                </w:rPr>
                <m:t>0</m:t>
              </m:r>
            </m:sub>
          </m:sSub>
          <m:r>
            <w:rPr>
              <w:rFonts w:ascii="Cambria Math" w:hAnsi="Cambria Math" w:cs="Arial"/>
            </w:rPr>
            <m:t>=</m:t>
          </m:r>
          <m:f>
            <m:fPr>
              <m:ctrlPr>
                <w:rPr>
                  <w:rFonts w:ascii="Cambria Math" w:hAnsi="Cambria Math" w:cs="Arial"/>
                  <w:i/>
                  <w:color w:val="auto"/>
                </w:rPr>
              </m:ctrlPr>
            </m:fPr>
            <m:num>
              <m:r>
                <w:rPr>
                  <w:rFonts w:ascii="Cambria Math" w:hAnsi="Cambria Math" w:cstheme="majorHAnsi"/>
                  <w:color w:val="auto"/>
                </w:rPr>
                <m:t>A</m:t>
              </m:r>
              <m:r>
                <w:rPr>
                  <w:rFonts w:ascii="Cambria Math" w:hAnsi="Cambria Math" w:cs="Arial"/>
                  <w:color w:val="auto"/>
                </w:rPr>
                <m:t>·</m:t>
              </m:r>
              <m:r>
                <w:rPr>
                  <w:rFonts w:ascii="Cambria Math" w:hAnsi="Cambria Math" w:cstheme="majorHAnsi"/>
                  <w:color w:val="auto"/>
                </w:rPr>
                <m:t>M</m:t>
              </m:r>
              <m:r>
                <w:rPr>
                  <w:rFonts w:ascii="Cambria Math" w:hAnsi="Cambria Math" w:cs="Arial"/>
                  <w:color w:val="auto"/>
                </w:rPr>
                <m:t>·1000</m:t>
              </m:r>
              <m:r>
                <w:rPr>
                  <w:rFonts w:ascii="Cambria Math" w:hAnsi="Cambria Math" w:cstheme="majorHAnsi"/>
                  <w:color w:val="auto"/>
                </w:rPr>
                <m:t xml:space="preserve"> </m:t>
              </m:r>
            </m:num>
            <m:den>
              <m:r>
                <w:rPr>
                  <w:rFonts w:ascii="Cambria Math" w:hAnsi="Cambria Math" w:cs="Arial"/>
                  <w:color w:val="auto"/>
                </w:rPr>
                <m:t>ε</m:t>
              </m:r>
              <m:r>
                <w:rPr>
                  <w:rFonts w:ascii="Cambria Math" w:hAnsi="Cambria Math" w:cs="Arial"/>
                  <w:color w:val="auto"/>
                </w:rPr>
                <m:t>·</m:t>
              </m:r>
              <m:r>
                <w:rPr>
                  <w:rFonts w:ascii="Cambria Math" w:hAnsi="Cambria Math" w:cs="Arial"/>
                  <w:color w:val="auto"/>
                </w:rPr>
                <m:t>l</m:t>
              </m:r>
            </m:den>
          </m:f>
          <m:r>
            <w:rPr>
              <w:rFonts w:ascii="Cambria Math" w:hAnsi="Cambria Math" w:cs="Arial"/>
              <w:color w:val="auto"/>
            </w:rPr>
            <m:t>,                                                                  (13)</m:t>
          </m:r>
        </m:oMath>
      </m:oMathPara>
    </w:p>
    <w:p w14:paraId="0AC0A25A" w14:textId="77777777" w:rsidR="007B20C7" w:rsidRPr="009A50B4" w:rsidRDefault="007B20C7" w:rsidP="007B20C7">
      <w:pPr>
        <w:pStyle w:val="Style18"/>
        <w:ind w:firstLine="567"/>
        <w:jc w:val="both"/>
        <w:rPr>
          <w:rFonts w:ascii="Arial" w:hAnsi="Arial" w:cs="Arial"/>
          <w:color w:val="auto"/>
        </w:rPr>
      </w:pPr>
    </w:p>
    <w:p w14:paraId="1B2114E3" w14:textId="77777777" w:rsidR="007B20C7" w:rsidRPr="009A50B4" w:rsidRDefault="007B20C7" w:rsidP="007B20C7">
      <w:pPr>
        <w:pStyle w:val="Style18"/>
        <w:ind w:firstLine="567"/>
        <w:jc w:val="both"/>
        <w:rPr>
          <w:rFonts w:ascii="Arial" w:hAnsi="Arial" w:cs="Arial"/>
          <w:color w:val="auto"/>
        </w:rPr>
      </w:pPr>
      <w:r w:rsidRPr="009A50B4">
        <w:rPr>
          <w:rFonts w:ascii="Arial" w:hAnsi="Arial" w:cs="Arial"/>
          <w:color w:val="auto"/>
        </w:rPr>
        <w:t xml:space="preserve">где </w:t>
      </w:r>
      <w:r w:rsidRPr="009A50B4">
        <w:rPr>
          <w:rFonts w:ascii="Arial" w:hAnsi="Arial" w:cs="Arial"/>
          <w:i/>
          <w:iCs/>
          <w:color w:val="auto"/>
        </w:rPr>
        <w:t>А</w:t>
      </w:r>
      <w:r w:rsidRPr="009A50B4">
        <w:rPr>
          <w:rFonts w:ascii="Arial" w:hAnsi="Arial" w:cs="Arial"/>
          <w:color w:val="auto"/>
        </w:rPr>
        <w:t xml:space="preserve"> — значение оптической плотности основного раствора ДОН;</w:t>
      </w:r>
    </w:p>
    <w:p w14:paraId="5F2B1929" w14:textId="77777777" w:rsidR="007B20C7" w:rsidRPr="009A50B4" w:rsidRDefault="007B20C7" w:rsidP="007B20C7">
      <w:pPr>
        <w:pStyle w:val="Style18"/>
        <w:ind w:firstLine="567"/>
        <w:jc w:val="both"/>
        <w:rPr>
          <w:rFonts w:ascii="Arial" w:hAnsi="Arial" w:cs="Arial"/>
          <w:color w:val="auto"/>
        </w:rPr>
      </w:pPr>
      <w:r w:rsidRPr="009A50B4">
        <w:rPr>
          <w:rFonts w:ascii="Arial" w:hAnsi="Arial" w:cs="Arial"/>
          <w:i/>
          <w:iCs/>
          <w:color w:val="auto"/>
        </w:rPr>
        <w:t>М</w:t>
      </w:r>
      <w:r w:rsidRPr="009A50B4">
        <w:rPr>
          <w:rFonts w:ascii="Arial" w:hAnsi="Arial" w:cs="Arial"/>
          <w:color w:val="auto"/>
        </w:rPr>
        <w:t xml:space="preserve"> — молярная масса ДОН, г/моль (296 г/моль);</w:t>
      </w:r>
    </w:p>
    <w:p w14:paraId="13712BCA" w14:textId="77777777" w:rsidR="007B20C7" w:rsidRPr="009A50B4" w:rsidRDefault="007B20C7" w:rsidP="007B20C7">
      <w:pPr>
        <w:pStyle w:val="Style18"/>
        <w:ind w:firstLine="567"/>
        <w:jc w:val="both"/>
        <w:rPr>
          <w:rFonts w:ascii="Arial" w:hAnsi="Arial" w:cs="Arial"/>
          <w:color w:val="auto"/>
        </w:rPr>
      </w:pPr>
      <w:r w:rsidRPr="009A50B4">
        <w:rPr>
          <w:rFonts w:ascii="Arial" w:hAnsi="Arial" w:cs="Arial"/>
          <w:color w:val="auto"/>
        </w:rPr>
        <w:t>1000 — коэффициент согласования единиц массы и объема;</w:t>
      </w:r>
    </w:p>
    <w:p w14:paraId="77A99B74" w14:textId="6F1B5E74" w:rsidR="007B20C7" w:rsidRPr="009A50B4" w:rsidRDefault="007B20C7" w:rsidP="007B20C7">
      <w:pPr>
        <w:pStyle w:val="Style18"/>
        <w:ind w:firstLine="567"/>
        <w:jc w:val="both"/>
        <w:rPr>
          <w:rFonts w:ascii="Arial" w:hAnsi="Arial" w:cs="Arial"/>
          <w:color w:val="auto"/>
        </w:rPr>
      </w:pPr>
      <m:oMath>
        <m:r>
          <w:rPr>
            <w:rFonts w:ascii="Cambria Math" w:hAnsi="Cambria Math" w:cs="Arial"/>
            <w:color w:val="auto"/>
          </w:rPr>
          <m:t>ε</m:t>
        </m:r>
      </m:oMath>
      <w:r w:rsidRPr="009A50B4">
        <w:rPr>
          <w:rFonts w:ascii="Arial" w:hAnsi="Arial" w:cs="Arial"/>
          <w:color w:val="auto"/>
        </w:rPr>
        <w:t xml:space="preserve"> — коэффициент молярной экстинкции ДОН, дм</w:t>
      </w:r>
      <w:r w:rsidRPr="009A50B4">
        <w:rPr>
          <w:rFonts w:ascii="Arial" w:hAnsi="Arial" w:cs="Arial"/>
          <w:color w:val="auto"/>
          <w:vertAlign w:val="superscript"/>
        </w:rPr>
        <w:t>3</w:t>
      </w:r>
      <w:r w:rsidRPr="009A50B4">
        <w:rPr>
          <w:rFonts w:ascii="Arial" w:hAnsi="Arial" w:cs="Arial"/>
          <w:color w:val="auto"/>
        </w:rPr>
        <w:t xml:space="preserve">/моль·см </w:t>
      </w:r>
      <w:r w:rsidR="00CF349F" w:rsidRPr="009A50B4">
        <w:rPr>
          <w:rFonts w:ascii="Arial" w:hAnsi="Arial" w:cs="Arial"/>
          <w:color w:val="auto"/>
        </w:rPr>
        <w:br/>
      </w:r>
      <w:r w:rsidRPr="009A50B4">
        <w:rPr>
          <w:rFonts w:ascii="Arial" w:hAnsi="Arial" w:cs="Arial"/>
          <w:color w:val="auto"/>
        </w:rPr>
        <w:t>(4500 дм</w:t>
      </w:r>
      <w:r w:rsidRPr="009A50B4">
        <w:rPr>
          <w:rFonts w:ascii="Arial" w:hAnsi="Arial" w:cs="Arial"/>
          <w:color w:val="auto"/>
          <w:vertAlign w:val="superscript"/>
        </w:rPr>
        <w:t>3</w:t>
      </w:r>
      <w:r w:rsidRPr="009A50B4">
        <w:rPr>
          <w:rFonts w:ascii="Arial" w:hAnsi="Arial" w:cs="Arial"/>
          <w:color w:val="auto"/>
        </w:rPr>
        <w:t>/моль·см).</w:t>
      </w:r>
    </w:p>
    <w:p w14:paraId="40BD9E63" w14:textId="73F65B0D" w:rsidR="007B20C7" w:rsidRPr="009A50B4" w:rsidRDefault="00DD2723" w:rsidP="007B20C7">
      <w:pPr>
        <w:pStyle w:val="Style18"/>
        <w:ind w:firstLine="567"/>
        <w:jc w:val="both"/>
        <w:rPr>
          <w:rFonts w:ascii="Arial" w:hAnsi="Arial" w:cs="Arial"/>
          <w:color w:val="auto"/>
        </w:rPr>
      </w:pPr>
      <m:oMath>
        <m:r>
          <w:rPr>
            <w:rFonts w:ascii="Cambria Math" w:hAnsi="Cambria Math" w:cs="Arial"/>
            <w:color w:val="auto"/>
          </w:rPr>
          <m:t>l</m:t>
        </m:r>
      </m:oMath>
      <w:r w:rsidRPr="009A50B4">
        <w:rPr>
          <w:rFonts w:ascii="Arial" w:hAnsi="Arial" w:cs="Arial"/>
          <w:color w:val="auto"/>
        </w:rPr>
        <w:t xml:space="preserve"> </w:t>
      </w:r>
      <w:r w:rsidR="007B20C7" w:rsidRPr="009A50B4">
        <w:rPr>
          <w:rFonts w:ascii="Arial" w:hAnsi="Arial" w:cs="Arial"/>
          <w:color w:val="auto"/>
        </w:rPr>
        <w:t>— длина оптического пути, см (1 см).</w:t>
      </w:r>
    </w:p>
    <w:p w14:paraId="45720F83" w14:textId="77777777" w:rsidR="007B20C7" w:rsidRPr="009A50B4" w:rsidRDefault="007B20C7" w:rsidP="007B20C7">
      <w:pPr>
        <w:pStyle w:val="Style18"/>
        <w:ind w:firstLine="567"/>
        <w:jc w:val="both"/>
        <w:rPr>
          <w:rFonts w:ascii="Arial" w:hAnsi="Arial" w:cs="Arial"/>
          <w:color w:val="auto"/>
        </w:rPr>
      </w:pPr>
      <w:r w:rsidRPr="009A50B4">
        <w:rPr>
          <w:rFonts w:ascii="Arial" w:hAnsi="Arial" w:cs="Arial"/>
          <w:color w:val="auto"/>
        </w:rPr>
        <w:t>9.3.2.3 Приготовление градуировочных растворов</w:t>
      </w:r>
    </w:p>
    <w:p w14:paraId="43C9DC5F" w14:textId="77777777" w:rsidR="00BD0FFF" w:rsidRPr="009A50B4" w:rsidRDefault="007B20C7" w:rsidP="00995FB7">
      <w:pPr>
        <w:pStyle w:val="Style18"/>
        <w:ind w:firstLine="567"/>
        <w:jc w:val="both"/>
        <w:rPr>
          <w:rFonts w:ascii="Arial" w:hAnsi="Arial" w:cs="Arial"/>
          <w:color w:val="auto"/>
        </w:rPr>
      </w:pPr>
      <w:r w:rsidRPr="009A50B4">
        <w:rPr>
          <w:rFonts w:ascii="Arial" w:hAnsi="Arial" w:cs="Arial"/>
          <w:color w:val="auto"/>
        </w:rPr>
        <w:t>В три мерные колбы (см. 8.1.14) вместимостью по 100 см</w:t>
      </w:r>
      <w:r w:rsidRPr="009A50B4">
        <w:rPr>
          <w:rFonts w:ascii="Arial" w:hAnsi="Arial" w:cs="Arial"/>
          <w:color w:val="auto"/>
          <w:vertAlign w:val="superscript"/>
        </w:rPr>
        <w:t>3</w:t>
      </w:r>
      <w:r w:rsidRPr="009A50B4">
        <w:rPr>
          <w:rFonts w:ascii="Arial" w:hAnsi="Arial" w:cs="Arial"/>
          <w:color w:val="auto"/>
        </w:rPr>
        <w:t xml:space="preserve"> помещают основной раствор ДОН (см. 9.3.2.2) в объемах, указанных в таблице 2. Объем растворов в колбах доводят до метки дистиллированной водой (см. 8.1.23) и тщательно перемешивают</w:t>
      </w:r>
      <w:r w:rsidR="00995FB7" w:rsidRPr="009A50B4">
        <w:rPr>
          <w:rFonts w:ascii="Arial" w:hAnsi="Arial" w:cs="Arial"/>
          <w:color w:val="auto"/>
        </w:rPr>
        <w:t>.</w:t>
      </w:r>
    </w:p>
    <w:p w14:paraId="321802CD" w14:textId="77777777" w:rsidR="00995FB7" w:rsidRPr="009A50B4" w:rsidRDefault="00995FB7" w:rsidP="00995FB7">
      <w:pPr>
        <w:pStyle w:val="Style18"/>
        <w:ind w:firstLine="567"/>
        <w:jc w:val="both"/>
        <w:rPr>
          <w:rFonts w:ascii="Arial" w:hAnsi="Arial" w:cs="Arial"/>
          <w:color w:val="auto"/>
        </w:rPr>
      </w:pPr>
    </w:p>
    <w:p w14:paraId="5E304797" w14:textId="77777777" w:rsidR="00995FB7" w:rsidRPr="009A50B4" w:rsidRDefault="00995FB7" w:rsidP="00995FB7">
      <w:pPr>
        <w:pStyle w:val="Style18"/>
        <w:ind w:firstLine="567"/>
        <w:jc w:val="both"/>
        <w:rPr>
          <w:rFonts w:ascii="Arial" w:hAnsi="Arial" w:cs="Arial"/>
          <w:color w:val="auto"/>
          <w:spacing w:val="20"/>
        </w:rPr>
      </w:pPr>
      <w:r w:rsidRPr="009A50B4">
        <w:rPr>
          <w:rFonts w:ascii="Arial" w:hAnsi="Arial" w:cs="Arial"/>
          <w:color w:val="auto"/>
          <w:spacing w:val="20"/>
        </w:rPr>
        <w:t>Таблица 2</w:t>
      </w:r>
    </w:p>
    <w:tbl>
      <w:tblPr>
        <w:tblStyle w:val="a9"/>
        <w:tblW w:w="0" w:type="auto"/>
        <w:tblLook w:val="04A0" w:firstRow="1" w:lastRow="0" w:firstColumn="1" w:lastColumn="0" w:noHBand="0" w:noVBand="1"/>
      </w:tblPr>
      <w:tblGrid>
        <w:gridCol w:w="2645"/>
        <w:gridCol w:w="2269"/>
        <w:gridCol w:w="2328"/>
        <w:gridCol w:w="2328"/>
      </w:tblGrid>
      <w:tr w:rsidR="00995FB7" w:rsidRPr="009A50B4" w14:paraId="07D9408E" w14:textId="77777777" w:rsidTr="00E4291D">
        <w:tc>
          <w:tcPr>
            <w:tcW w:w="2645" w:type="dxa"/>
            <w:tcBorders>
              <w:bottom w:val="double" w:sz="4" w:space="0" w:color="auto"/>
            </w:tcBorders>
          </w:tcPr>
          <w:p w14:paraId="7D3752E1" w14:textId="77777777" w:rsidR="00995FB7" w:rsidRPr="009A50B4" w:rsidRDefault="00995FB7" w:rsidP="00995FB7">
            <w:pPr>
              <w:pStyle w:val="Style18"/>
              <w:jc w:val="center"/>
              <w:rPr>
                <w:rFonts w:ascii="Arial" w:hAnsi="Arial" w:cs="Arial"/>
                <w:color w:val="auto"/>
                <w:sz w:val="20"/>
                <w:szCs w:val="20"/>
              </w:rPr>
            </w:pPr>
            <w:r w:rsidRPr="009A50B4">
              <w:rPr>
                <w:rFonts w:ascii="Arial" w:hAnsi="Arial" w:cs="Arial"/>
                <w:color w:val="auto"/>
                <w:sz w:val="20"/>
                <w:szCs w:val="20"/>
              </w:rPr>
              <w:t>Номер</w:t>
            </w:r>
            <w:r w:rsidRPr="009A50B4">
              <w:rPr>
                <w:rFonts w:ascii="Arial" w:hAnsi="Arial" w:cs="Arial"/>
                <w:color w:val="auto"/>
                <w:sz w:val="20"/>
                <w:szCs w:val="20"/>
                <w:lang w:val="en-US"/>
              </w:rPr>
              <w:t xml:space="preserve"> </w:t>
            </w:r>
            <w:r w:rsidRPr="009A50B4">
              <w:rPr>
                <w:rFonts w:ascii="Arial" w:hAnsi="Arial" w:cs="Arial"/>
                <w:color w:val="auto"/>
                <w:sz w:val="20"/>
                <w:szCs w:val="20"/>
              </w:rPr>
              <w:t>градуировочногораствора</w:t>
            </w:r>
          </w:p>
        </w:tc>
        <w:tc>
          <w:tcPr>
            <w:tcW w:w="2269" w:type="dxa"/>
            <w:tcBorders>
              <w:bottom w:val="double" w:sz="4" w:space="0" w:color="auto"/>
            </w:tcBorders>
          </w:tcPr>
          <w:p w14:paraId="4E737893" w14:textId="77777777" w:rsidR="00995FB7" w:rsidRPr="009A50B4" w:rsidRDefault="00995FB7" w:rsidP="00F8664D">
            <w:pPr>
              <w:pStyle w:val="Style18"/>
              <w:jc w:val="center"/>
              <w:rPr>
                <w:rFonts w:ascii="Arial" w:hAnsi="Arial" w:cs="Arial"/>
                <w:color w:val="auto"/>
                <w:sz w:val="20"/>
                <w:szCs w:val="20"/>
              </w:rPr>
            </w:pPr>
            <w:r w:rsidRPr="009A50B4">
              <w:rPr>
                <w:rFonts w:ascii="Arial" w:hAnsi="Arial" w:cs="Arial"/>
                <w:color w:val="auto"/>
                <w:sz w:val="20"/>
                <w:szCs w:val="20"/>
              </w:rPr>
              <w:t>Объем основного раствора ДОН</w:t>
            </w:r>
          </w:p>
          <w:p w14:paraId="3EE57C8A" w14:textId="77777777" w:rsidR="00995FB7" w:rsidRPr="009A50B4" w:rsidRDefault="004E5BFE" w:rsidP="00F8664D">
            <w:pPr>
              <w:pStyle w:val="Style18"/>
              <w:ind w:firstLine="567"/>
              <w:jc w:val="center"/>
              <w:rPr>
                <w:rFonts w:ascii="Arial" w:hAnsi="Arial" w:cs="Arial"/>
                <w:color w:val="auto"/>
                <w:sz w:val="20"/>
                <w:szCs w:val="20"/>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0</m:t>
                  </m:r>
                </m:sub>
              </m:sSub>
            </m:oMath>
            <w:r w:rsidR="00995FB7" w:rsidRPr="009A50B4">
              <w:rPr>
                <w:rFonts w:ascii="Arial" w:hAnsi="Arial" w:cs="Arial"/>
                <w:color w:val="auto"/>
                <w:sz w:val="20"/>
                <w:szCs w:val="20"/>
              </w:rPr>
              <w:t>, см</w:t>
            </w:r>
            <w:r w:rsidR="00995FB7" w:rsidRPr="009A50B4">
              <w:rPr>
                <w:rFonts w:ascii="Arial" w:hAnsi="Arial" w:cs="Arial"/>
                <w:color w:val="auto"/>
                <w:sz w:val="20"/>
                <w:szCs w:val="20"/>
                <w:vertAlign w:val="superscript"/>
              </w:rPr>
              <w:t>3</w:t>
            </w:r>
          </w:p>
        </w:tc>
        <w:tc>
          <w:tcPr>
            <w:tcW w:w="2328" w:type="dxa"/>
            <w:tcBorders>
              <w:bottom w:val="double" w:sz="4" w:space="0" w:color="auto"/>
            </w:tcBorders>
          </w:tcPr>
          <w:p w14:paraId="04E78B82" w14:textId="77777777" w:rsidR="00995FB7" w:rsidRPr="009A50B4" w:rsidRDefault="00995FB7" w:rsidP="00F8664D">
            <w:pPr>
              <w:pStyle w:val="Style18"/>
              <w:jc w:val="center"/>
              <w:rPr>
                <w:rFonts w:ascii="Arial" w:hAnsi="Arial" w:cs="Arial"/>
                <w:color w:val="auto"/>
                <w:sz w:val="20"/>
                <w:szCs w:val="20"/>
              </w:rPr>
            </w:pPr>
            <w:r w:rsidRPr="009A50B4">
              <w:rPr>
                <w:rFonts w:ascii="Arial" w:hAnsi="Arial" w:cs="Arial"/>
                <w:color w:val="auto"/>
                <w:sz w:val="20"/>
                <w:szCs w:val="20"/>
              </w:rPr>
              <w:t>Массовая концентрация ДОН</w:t>
            </w:r>
            <w:r w:rsidR="00F8664D" w:rsidRPr="009A50B4">
              <w:rPr>
                <w:rFonts w:ascii="Arial" w:hAnsi="Arial" w:cs="Arial"/>
                <w:color w:val="auto"/>
                <w:sz w:val="20"/>
                <w:szCs w:val="20"/>
              </w:rPr>
              <w:t xml:space="preserve"> </w:t>
            </w:r>
            <w:r w:rsidRPr="009A50B4">
              <w:rPr>
                <w:rFonts w:ascii="Arial" w:hAnsi="Arial" w:cs="Arial"/>
                <w:color w:val="auto"/>
                <w:sz w:val="20"/>
                <w:szCs w:val="20"/>
              </w:rPr>
              <w:t xml:space="preserve">в </w:t>
            </w:r>
            <w:r w:rsidRPr="009A50B4">
              <w:rPr>
                <w:rFonts w:ascii="Arial" w:hAnsi="Arial" w:cs="Arial"/>
                <w:i/>
                <w:iCs/>
                <w:color w:val="auto"/>
                <w:sz w:val="20"/>
                <w:szCs w:val="20"/>
              </w:rPr>
              <w:t>i</w:t>
            </w:r>
            <w:r w:rsidRPr="009A50B4">
              <w:rPr>
                <w:rFonts w:ascii="Arial" w:hAnsi="Arial" w:cs="Arial"/>
                <w:color w:val="auto"/>
                <w:sz w:val="20"/>
                <w:szCs w:val="20"/>
              </w:rPr>
              <w:t>-м градуировочном</w:t>
            </w:r>
            <w:r w:rsidR="00F8664D" w:rsidRPr="009A50B4">
              <w:rPr>
                <w:rFonts w:ascii="Arial" w:hAnsi="Arial" w:cs="Arial"/>
                <w:color w:val="auto"/>
                <w:sz w:val="20"/>
                <w:szCs w:val="20"/>
              </w:rPr>
              <w:t xml:space="preserve"> </w:t>
            </w:r>
            <w:r w:rsidRPr="009A50B4">
              <w:rPr>
                <w:rFonts w:ascii="Arial" w:hAnsi="Arial" w:cs="Arial"/>
                <w:color w:val="auto"/>
                <w:sz w:val="20"/>
                <w:szCs w:val="20"/>
              </w:rPr>
              <w:t xml:space="preserve">растворе </w:t>
            </w:r>
            <m:oMath>
              <m:sSub>
                <m:sSubPr>
                  <m:ctrlPr>
                    <w:rPr>
                      <w:rFonts w:ascii="Cambria Math" w:hAnsi="Cambria Math" w:cs="Arial"/>
                      <w:color w:val="auto"/>
                      <w:sz w:val="20"/>
                      <w:szCs w:val="20"/>
                    </w:rPr>
                  </m:ctrlPr>
                </m:sSubPr>
                <m:e>
                  <m:r>
                    <w:rPr>
                      <w:rFonts w:ascii="Cambria Math" w:hAnsi="Cambria Math" w:cs="Arial"/>
                      <w:color w:val="auto"/>
                      <w:sz w:val="20"/>
                      <w:szCs w:val="20"/>
                    </w:rPr>
                    <m:t>C</m:t>
                  </m:r>
                </m:e>
                <m:sub>
                  <m:r>
                    <w:rPr>
                      <w:rFonts w:ascii="Cambria Math" w:hAnsi="Cambria Math" w:cs="Arial"/>
                      <w:color w:val="auto"/>
                      <w:sz w:val="20"/>
                      <w:szCs w:val="20"/>
                    </w:rPr>
                    <m:t>i</m:t>
                  </m:r>
                </m:sub>
              </m:sSub>
            </m:oMath>
            <w:r w:rsidRPr="009A50B4">
              <w:rPr>
                <w:rFonts w:ascii="Arial" w:hAnsi="Arial" w:cs="Arial"/>
                <w:color w:val="auto"/>
                <w:sz w:val="20"/>
                <w:szCs w:val="20"/>
              </w:rPr>
              <w:t>, мкг/см</w:t>
            </w:r>
            <w:r w:rsidRPr="009A50B4">
              <w:rPr>
                <w:rFonts w:ascii="Arial" w:hAnsi="Arial" w:cs="Arial"/>
                <w:color w:val="auto"/>
                <w:sz w:val="20"/>
                <w:szCs w:val="20"/>
                <w:vertAlign w:val="superscript"/>
              </w:rPr>
              <w:t>3</w:t>
            </w:r>
          </w:p>
        </w:tc>
        <w:tc>
          <w:tcPr>
            <w:tcW w:w="2328" w:type="dxa"/>
            <w:tcBorders>
              <w:bottom w:val="double" w:sz="4" w:space="0" w:color="auto"/>
            </w:tcBorders>
          </w:tcPr>
          <w:p w14:paraId="41DFB7BE" w14:textId="77777777" w:rsidR="00995FB7" w:rsidRPr="009A50B4" w:rsidRDefault="00995FB7" w:rsidP="00F8664D">
            <w:pPr>
              <w:pStyle w:val="Style18"/>
              <w:jc w:val="center"/>
              <w:rPr>
                <w:rFonts w:ascii="Arial" w:hAnsi="Arial" w:cs="Arial"/>
                <w:color w:val="auto"/>
                <w:sz w:val="20"/>
                <w:szCs w:val="20"/>
              </w:rPr>
            </w:pPr>
            <w:r w:rsidRPr="009A50B4">
              <w:rPr>
                <w:rFonts w:ascii="Arial" w:hAnsi="Arial" w:cs="Arial"/>
                <w:color w:val="auto"/>
                <w:sz w:val="20"/>
                <w:szCs w:val="20"/>
              </w:rPr>
              <w:t>Масса ДОН, содержащаяся</w:t>
            </w:r>
            <w:r w:rsidR="00F8664D" w:rsidRPr="009A50B4">
              <w:rPr>
                <w:rFonts w:ascii="Arial" w:hAnsi="Arial" w:cs="Arial"/>
                <w:color w:val="auto"/>
                <w:sz w:val="20"/>
                <w:szCs w:val="20"/>
              </w:rPr>
              <w:t xml:space="preserve"> </w:t>
            </w:r>
            <w:r w:rsidRPr="009A50B4">
              <w:rPr>
                <w:rFonts w:ascii="Arial" w:hAnsi="Arial" w:cs="Arial"/>
                <w:color w:val="auto"/>
                <w:sz w:val="20"/>
                <w:szCs w:val="20"/>
              </w:rPr>
              <w:t xml:space="preserve">в </w:t>
            </w:r>
            <w:r w:rsidRPr="009A50B4">
              <w:rPr>
                <w:rFonts w:ascii="Arial" w:hAnsi="Arial" w:cs="Arial"/>
                <w:i/>
                <w:iCs/>
                <w:color w:val="auto"/>
                <w:sz w:val="20"/>
                <w:szCs w:val="20"/>
              </w:rPr>
              <w:t>i-м</w:t>
            </w:r>
            <w:r w:rsidRPr="009A50B4">
              <w:rPr>
                <w:rFonts w:ascii="Arial" w:hAnsi="Arial" w:cs="Arial"/>
                <w:color w:val="auto"/>
                <w:sz w:val="20"/>
                <w:szCs w:val="20"/>
              </w:rPr>
              <w:t xml:space="preserve"> градуировочном растворе,</w:t>
            </w:r>
          </w:p>
          <w:p w14:paraId="3E98D2BC" w14:textId="77777777" w:rsidR="00995FB7" w:rsidRPr="009A50B4" w:rsidRDefault="00995FB7" w:rsidP="00F8664D">
            <w:pPr>
              <w:pStyle w:val="Style18"/>
              <w:jc w:val="center"/>
              <w:rPr>
                <w:rFonts w:ascii="Arial" w:hAnsi="Arial" w:cs="Arial"/>
                <w:color w:val="auto"/>
                <w:sz w:val="20"/>
                <w:szCs w:val="20"/>
              </w:rPr>
            </w:pPr>
            <w:r w:rsidRPr="009A50B4">
              <w:rPr>
                <w:rFonts w:ascii="Arial" w:hAnsi="Arial" w:cs="Arial"/>
                <w:color w:val="auto"/>
                <w:sz w:val="20"/>
                <w:szCs w:val="20"/>
              </w:rPr>
              <w:t xml:space="preserve">вводимом в хроматограф </w:t>
            </w:r>
            <m:oMath>
              <m:sSub>
                <m:sSubPr>
                  <m:ctrlPr>
                    <w:rPr>
                      <w:rFonts w:ascii="Cambria Math" w:hAnsi="Cambria Math" w:cs="Arial"/>
                      <w:color w:val="auto"/>
                      <w:sz w:val="20"/>
                      <w:szCs w:val="20"/>
                    </w:rPr>
                  </m:ctrlPr>
                </m:sSubPr>
                <m:e>
                  <m:r>
                    <w:rPr>
                      <w:rFonts w:ascii="Cambria Math" w:hAnsi="Cambria Math" w:cs="Arial"/>
                      <w:color w:val="auto"/>
                      <w:sz w:val="20"/>
                      <w:szCs w:val="20"/>
                    </w:rPr>
                    <m:t>m</m:t>
                  </m:r>
                </m:e>
                <m:sub>
                  <m:r>
                    <w:rPr>
                      <w:rFonts w:ascii="Cambria Math" w:hAnsi="Cambria Math" w:cs="Arial"/>
                      <w:color w:val="auto"/>
                      <w:sz w:val="20"/>
                      <w:szCs w:val="20"/>
                    </w:rPr>
                    <m:t>i</m:t>
                  </m:r>
                </m:sub>
              </m:sSub>
            </m:oMath>
            <w:r w:rsidRPr="009A50B4">
              <w:rPr>
                <w:rFonts w:ascii="Arial" w:hAnsi="Arial" w:cs="Arial"/>
                <w:color w:val="auto"/>
                <w:sz w:val="20"/>
                <w:szCs w:val="20"/>
              </w:rPr>
              <w:t>, мкг</w:t>
            </w:r>
          </w:p>
        </w:tc>
      </w:tr>
      <w:tr w:rsidR="00995FB7" w:rsidRPr="009A50B4" w14:paraId="40187CDE" w14:textId="77777777" w:rsidTr="00E4291D">
        <w:tc>
          <w:tcPr>
            <w:tcW w:w="2645" w:type="dxa"/>
            <w:tcBorders>
              <w:top w:val="double" w:sz="4" w:space="0" w:color="auto"/>
            </w:tcBorders>
          </w:tcPr>
          <w:p w14:paraId="348E3B4A" w14:textId="77777777" w:rsidR="00995FB7" w:rsidRPr="009A50B4" w:rsidRDefault="00F8664D" w:rsidP="00995FB7">
            <w:pPr>
              <w:pStyle w:val="Style18"/>
              <w:jc w:val="center"/>
              <w:rPr>
                <w:rFonts w:ascii="Arial" w:hAnsi="Arial" w:cs="Arial"/>
                <w:color w:val="auto"/>
                <w:sz w:val="20"/>
                <w:szCs w:val="20"/>
                <w:lang w:val="en-US"/>
              </w:rPr>
            </w:pPr>
            <w:r w:rsidRPr="009A50B4">
              <w:rPr>
                <w:rFonts w:ascii="Arial" w:hAnsi="Arial" w:cs="Arial"/>
                <w:color w:val="auto"/>
                <w:sz w:val="20"/>
                <w:szCs w:val="20"/>
                <w:lang w:val="en-US"/>
              </w:rPr>
              <w:t>1</w:t>
            </w:r>
          </w:p>
        </w:tc>
        <w:tc>
          <w:tcPr>
            <w:tcW w:w="2269" w:type="dxa"/>
            <w:tcBorders>
              <w:top w:val="double" w:sz="4" w:space="0" w:color="auto"/>
            </w:tcBorders>
          </w:tcPr>
          <w:p w14:paraId="4F854619" w14:textId="77777777" w:rsidR="00995FB7" w:rsidRPr="009A50B4" w:rsidRDefault="00F8664D" w:rsidP="00995FB7">
            <w:pPr>
              <w:pStyle w:val="Style18"/>
              <w:jc w:val="center"/>
              <w:rPr>
                <w:rFonts w:ascii="Arial" w:hAnsi="Arial" w:cs="Arial"/>
                <w:color w:val="auto"/>
                <w:sz w:val="20"/>
                <w:szCs w:val="20"/>
                <w:lang w:val="en-US"/>
              </w:rPr>
            </w:pPr>
            <w:r w:rsidRPr="009A50B4">
              <w:rPr>
                <w:rFonts w:ascii="Arial" w:hAnsi="Arial" w:cs="Arial"/>
                <w:color w:val="auto"/>
                <w:sz w:val="20"/>
                <w:szCs w:val="20"/>
                <w:lang w:val="en-US"/>
              </w:rPr>
              <w:t>5</w:t>
            </w:r>
          </w:p>
        </w:tc>
        <w:tc>
          <w:tcPr>
            <w:tcW w:w="2328" w:type="dxa"/>
            <w:tcBorders>
              <w:top w:val="double" w:sz="4" w:space="0" w:color="auto"/>
            </w:tcBorders>
          </w:tcPr>
          <w:p w14:paraId="46DEFA1C" w14:textId="77777777" w:rsidR="00995FB7" w:rsidRPr="009A50B4" w:rsidRDefault="004E5BFE" w:rsidP="00995FB7">
            <w:pPr>
              <w:pStyle w:val="Style18"/>
              <w:jc w:val="center"/>
              <w:rPr>
                <w:rFonts w:ascii="Arial" w:hAnsi="Arial" w:cs="Arial"/>
                <w:color w:val="auto"/>
                <w:sz w:val="20"/>
                <w:szCs w:val="20"/>
              </w:rPr>
            </w:pPr>
            <m:oMathPara>
              <m:oMath>
                <m:sSub>
                  <m:sSubPr>
                    <m:ctrlPr>
                      <w:rPr>
                        <w:rFonts w:ascii="Cambria Math" w:hAnsi="Cambria Math" w:cs="Arial"/>
                        <w:i/>
                      </w:rPr>
                    </m:ctrlPr>
                  </m:sSubPr>
                  <m:e>
                    <m:r>
                      <w:rPr>
                        <w:rFonts w:ascii="Cambria Math" w:hAnsi="Cambria Math" w:cs="Arial"/>
                      </w:rPr>
                      <m:t>C</m:t>
                    </m:r>
                  </m:e>
                  <m:sub>
                    <m:r>
                      <w:rPr>
                        <w:rFonts w:ascii="Cambria Math" w:hAnsi="Cambria Math" w:cs="Arial"/>
                      </w:rPr>
                      <m:t>1</m:t>
                    </m:r>
                  </m:sub>
                </m:sSub>
              </m:oMath>
            </m:oMathPara>
          </w:p>
        </w:tc>
        <w:tc>
          <w:tcPr>
            <w:tcW w:w="2328" w:type="dxa"/>
            <w:tcBorders>
              <w:top w:val="double" w:sz="4" w:space="0" w:color="auto"/>
            </w:tcBorders>
          </w:tcPr>
          <w:p w14:paraId="732DD385" w14:textId="77777777" w:rsidR="00995FB7" w:rsidRPr="009A50B4" w:rsidRDefault="004E5BFE" w:rsidP="00995FB7">
            <w:pPr>
              <w:pStyle w:val="Style18"/>
              <w:jc w:val="center"/>
              <w:rPr>
                <w:rFonts w:ascii="Arial" w:hAnsi="Arial" w:cs="Arial"/>
                <w:i/>
                <w:color w:val="auto"/>
                <w:sz w:val="20"/>
                <w:szCs w:val="20"/>
              </w:rPr>
            </w:pPr>
            <m:oMathPara>
              <m:oMath>
                <m:sSub>
                  <m:sSubPr>
                    <m:ctrlPr>
                      <w:rPr>
                        <w:rFonts w:ascii="Cambria Math" w:hAnsi="Cambria Math" w:cs="Arial"/>
                        <w:i/>
                      </w:rPr>
                    </m:ctrlPr>
                  </m:sSubPr>
                  <m:e>
                    <m:r>
                      <w:rPr>
                        <w:rFonts w:ascii="Cambria Math" w:hAnsi="Cambria Math" w:cs="Arial"/>
                      </w:rPr>
                      <m:t>m</m:t>
                    </m:r>
                  </m:e>
                  <m:sub>
                    <m:r>
                      <w:rPr>
                        <w:rFonts w:ascii="Cambria Math" w:hAnsi="Cambria Math" w:cs="Arial"/>
                      </w:rPr>
                      <m:t>1</m:t>
                    </m:r>
                  </m:sub>
                </m:sSub>
                <m:r>
                  <w:rPr>
                    <w:rFonts w:ascii="Cambria Math" w:hAnsi="Cambria Math" w:cs="Arial"/>
                  </w:rPr>
                  <m:t>=</m:t>
                </m:r>
                <m:r>
                  <w:rPr>
                    <w:rFonts w:ascii="Cambria Math" w:hAnsi="Cambria Math" w:cs="Arial"/>
                    <w:color w:val="auto"/>
                  </w:rPr>
                  <m:t>V</m:t>
                </m:r>
                <m:r>
                  <w:rPr>
                    <w:rFonts w:ascii="Cambria Math" w:hAnsi="Cambria Math" w:cs="Arial"/>
                  </w:rPr>
                  <m:t xml:space="preserve"> </m:t>
                </m:r>
                <m:sSub>
                  <m:sSubPr>
                    <m:ctrlPr>
                      <w:rPr>
                        <w:rFonts w:ascii="Cambria Math" w:hAnsi="Cambria Math" w:cs="Arial"/>
                        <w:i/>
                      </w:rPr>
                    </m:ctrlPr>
                  </m:sSubPr>
                  <m:e>
                    <m:r>
                      <w:rPr>
                        <w:rFonts w:ascii="Cambria Math" w:hAnsi="Cambria Math" w:cs="Arial"/>
                      </w:rPr>
                      <m:t>C</m:t>
                    </m:r>
                  </m:e>
                  <m:sub>
                    <m:r>
                      <w:rPr>
                        <w:rFonts w:ascii="Cambria Math" w:hAnsi="Cambria Math" w:cs="Arial"/>
                      </w:rPr>
                      <m:t>1</m:t>
                    </m:r>
                  </m:sub>
                </m:sSub>
                <m:r>
                  <w:rPr>
                    <w:rFonts w:ascii="Cambria Math" w:hAnsi="Cambria Math" w:cs="Arial"/>
                  </w:rPr>
                  <m:t>*</m:t>
                </m:r>
              </m:oMath>
            </m:oMathPara>
          </w:p>
        </w:tc>
      </w:tr>
      <w:tr w:rsidR="00995FB7" w:rsidRPr="009A50B4" w14:paraId="2927BFA7" w14:textId="77777777" w:rsidTr="00F8664D">
        <w:tc>
          <w:tcPr>
            <w:tcW w:w="2645" w:type="dxa"/>
          </w:tcPr>
          <w:p w14:paraId="067B2BB1" w14:textId="77777777" w:rsidR="00995FB7" w:rsidRPr="009A50B4" w:rsidRDefault="00F8664D" w:rsidP="00995FB7">
            <w:pPr>
              <w:pStyle w:val="Style18"/>
              <w:jc w:val="center"/>
              <w:rPr>
                <w:rFonts w:ascii="Arial" w:hAnsi="Arial" w:cs="Arial"/>
                <w:color w:val="auto"/>
                <w:sz w:val="20"/>
                <w:szCs w:val="20"/>
                <w:lang w:val="en-US"/>
              </w:rPr>
            </w:pPr>
            <w:r w:rsidRPr="009A50B4">
              <w:rPr>
                <w:rFonts w:ascii="Arial" w:hAnsi="Arial" w:cs="Arial"/>
                <w:color w:val="auto"/>
                <w:sz w:val="20"/>
                <w:szCs w:val="20"/>
                <w:lang w:val="en-US"/>
              </w:rPr>
              <w:t>2</w:t>
            </w:r>
          </w:p>
        </w:tc>
        <w:tc>
          <w:tcPr>
            <w:tcW w:w="2269" w:type="dxa"/>
          </w:tcPr>
          <w:p w14:paraId="3E47CD03" w14:textId="77777777" w:rsidR="00995FB7" w:rsidRPr="009A50B4" w:rsidRDefault="00F8664D" w:rsidP="00995FB7">
            <w:pPr>
              <w:pStyle w:val="Style18"/>
              <w:jc w:val="center"/>
              <w:rPr>
                <w:rFonts w:ascii="Arial" w:hAnsi="Arial" w:cs="Arial"/>
                <w:color w:val="auto"/>
                <w:sz w:val="20"/>
                <w:szCs w:val="20"/>
                <w:lang w:val="en-US"/>
              </w:rPr>
            </w:pPr>
            <w:r w:rsidRPr="009A50B4">
              <w:rPr>
                <w:rFonts w:ascii="Arial" w:hAnsi="Arial" w:cs="Arial"/>
                <w:color w:val="auto"/>
                <w:sz w:val="20"/>
                <w:szCs w:val="20"/>
                <w:lang w:val="en-US"/>
              </w:rPr>
              <w:t>10</w:t>
            </w:r>
          </w:p>
        </w:tc>
        <w:tc>
          <w:tcPr>
            <w:tcW w:w="2328" w:type="dxa"/>
          </w:tcPr>
          <w:p w14:paraId="6390D044" w14:textId="77777777" w:rsidR="00995FB7" w:rsidRPr="009A50B4" w:rsidRDefault="004E5BFE" w:rsidP="00995FB7">
            <w:pPr>
              <w:pStyle w:val="Style18"/>
              <w:jc w:val="center"/>
              <w:rPr>
                <w:rFonts w:ascii="Arial" w:hAnsi="Arial" w:cs="Arial"/>
                <w:color w:val="auto"/>
                <w:sz w:val="20"/>
                <w:szCs w:val="20"/>
              </w:rPr>
            </w:pPr>
            <m:oMathPara>
              <m:oMath>
                <m:sSub>
                  <m:sSubPr>
                    <m:ctrlPr>
                      <w:rPr>
                        <w:rFonts w:ascii="Cambria Math" w:hAnsi="Cambria Math" w:cs="Arial"/>
                        <w:i/>
                      </w:rPr>
                    </m:ctrlPr>
                  </m:sSubPr>
                  <m:e>
                    <m:r>
                      <w:rPr>
                        <w:rFonts w:ascii="Cambria Math" w:hAnsi="Cambria Math" w:cs="Arial"/>
                      </w:rPr>
                      <m:t>C</m:t>
                    </m:r>
                  </m:e>
                  <m:sub>
                    <m:r>
                      <w:rPr>
                        <w:rFonts w:ascii="Cambria Math" w:hAnsi="Cambria Math" w:cs="Arial"/>
                      </w:rPr>
                      <m:t>2</m:t>
                    </m:r>
                  </m:sub>
                </m:sSub>
              </m:oMath>
            </m:oMathPara>
          </w:p>
        </w:tc>
        <w:tc>
          <w:tcPr>
            <w:tcW w:w="2328" w:type="dxa"/>
          </w:tcPr>
          <w:p w14:paraId="4592BB49" w14:textId="77777777" w:rsidR="00995FB7" w:rsidRPr="009A50B4" w:rsidRDefault="004E5BFE" w:rsidP="00995FB7">
            <w:pPr>
              <w:pStyle w:val="Style18"/>
              <w:jc w:val="center"/>
              <w:rPr>
                <w:rFonts w:ascii="Arial" w:hAnsi="Arial" w:cs="Arial"/>
                <w:color w:val="auto"/>
                <w:sz w:val="20"/>
                <w:szCs w:val="20"/>
              </w:rPr>
            </w:pPr>
            <m:oMath>
              <m:sSub>
                <m:sSubPr>
                  <m:ctrlPr>
                    <w:rPr>
                      <w:rFonts w:ascii="Cambria Math" w:hAnsi="Cambria Math" w:cs="Arial"/>
                      <w:i/>
                    </w:rPr>
                  </m:ctrlPr>
                </m:sSubPr>
                <m:e>
                  <m:r>
                    <w:rPr>
                      <w:rFonts w:ascii="Cambria Math" w:hAnsi="Cambria Math" w:cs="Arial"/>
                    </w:rPr>
                    <m:t>m</m:t>
                  </m:r>
                </m:e>
                <m:sub>
                  <m:r>
                    <w:rPr>
                      <w:rFonts w:ascii="Cambria Math" w:hAnsi="Cambria Math" w:cs="Arial"/>
                    </w:rPr>
                    <m:t>2</m:t>
                  </m:r>
                </m:sub>
              </m:sSub>
              <m:r>
                <w:rPr>
                  <w:rFonts w:ascii="Cambria Math" w:hAnsi="Cambria Math" w:cs="Arial"/>
                </w:rPr>
                <m:t>=</m:t>
              </m:r>
              <m:r>
                <w:rPr>
                  <w:rFonts w:ascii="Cambria Math" w:hAnsi="Cambria Math" w:cs="Arial"/>
                  <w:color w:val="auto"/>
                </w:rPr>
                <m:t>V</m:t>
              </m:r>
              <m:r>
                <w:rPr>
                  <w:rFonts w:ascii="Cambria Math" w:hAnsi="Cambria Math" w:cs="Arial"/>
                </w:rPr>
                <m:t xml:space="preserve"> </m:t>
              </m:r>
              <m:sSub>
                <m:sSubPr>
                  <m:ctrlPr>
                    <w:rPr>
                      <w:rFonts w:ascii="Cambria Math" w:hAnsi="Cambria Math" w:cs="Arial"/>
                      <w:i/>
                    </w:rPr>
                  </m:ctrlPr>
                </m:sSubPr>
                <m:e>
                  <m:r>
                    <w:rPr>
                      <w:rFonts w:ascii="Cambria Math" w:hAnsi="Cambria Math" w:cs="Arial"/>
                    </w:rPr>
                    <m:t>C</m:t>
                  </m:r>
                </m:e>
                <m:sub>
                  <m:r>
                    <w:rPr>
                      <w:rFonts w:ascii="Cambria Math" w:hAnsi="Cambria Math" w:cs="Arial"/>
                    </w:rPr>
                    <m:t>2</m:t>
                  </m:r>
                </m:sub>
              </m:sSub>
            </m:oMath>
            <w:r w:rsidR="00F8664D" w:rsidRPr="009A50B4">
              <w:rPr>
                <w:rFonts w:ascii="Arial" w:hAnsi="Arial" w:cs="Arial"/>
              </w:rPr>
              <w:t>*</w:t>
            </w:r>
          </w:p>
        </w:tc>
      </w:tr>
      <w:tr w:rsidR="00995FB7" w:rsidRPr="009A50B4" w14:paraId="2B9E7D36" w14:textId="77777777" w:rsidTr="00F8664D">
        <w:tc>
          <w:tcPr>
            <w:tcW w:w="2645" w:type="dxa"/>
          </w:tcPr>
          <w:p w14:paraId="74F0453A" w14:textId="77777777" w:rsidR="00995FB7" w:rsidRPr="009A50B4" w:rsidRDefault="00F8664D" w:rsidP="00995FB7">
            <w:pPr>
              <w:pStyle w:val="Style18"/>
              <w:jc w:val="center"/>
              <w:rPr>
                <w:rFonts w:ascii="Arial" w:hAnsi="Arial" w:cs="Arial"/>
                <w:color w:val="auto"/>
                <w:sz w:val="20"/>
                <w:szCs w:val="20"/>
                <w:lang w:val="en-US"/>
              </w:rPr>
            </w:pPr>
            <w:r w:rsidRPr="009A50B4">
              <w:rPr>
                <w:rFonts w:ascii="Arial" w:hAnsi="Arial" w:cs="Arial"/>
                <w:color w:val="auto"/>
                <w:sz w:val="20"/>
                <w:szCs w:val="20"/>
                <w:lang w:val="en-US"/>
              </w:rPr>
              <w:t>3</w:t>
            </w:r>
          </w:p>
        </w:tc>
        <w:tc>
          <w:tcPr>
            <w:tcW w:w="2269" w:type="dxa"/>
          </w:tcPr>
          <w:p w14:paraId="409CC0ED" w14:textId="77777777" w:rsidR="00995FB7" w:rsidRPr="009A50B4" w:rsidRDefault="00F8664D" w:rsidP="00995FB7">
            <w:pPr>
              <w:pStyle w:val="Style18"/>
              <w:jc w:val="center"/>
              <w:rPr>
                <w:rFonts w:ascii="Arial" w:hAnsi="Arial" w:cs="Arial"/>
                <w:color w:val="auto"/>
                <w:sz w:val="20"/>
                <w:szCs w:val="20"/>
                <w:lang w:val="en-US"/>
              </w:rPr>
            </w:pPr>
            <w:r w:rsidRPr="009A50B4">
              <w:rPr>
                <w:rFonts w:ascii="Arial" w:hAnsi="Arial" w:cs="Arial"/>
                <w:color w:val="auto"/>
                <w:sz w:val="20"/>
                <w:szCs w:val="20"/>
                <w:lang w:val="en-US"/>
              </w:rPr>
              <w:t>25</w:t>
            </w:r>
          </w:p>
        </w:tc>
        <w:tc>
          <w:tcPr>
            <w:tcW w:w="2328" w:type="dxa"/>
          </w:tcPr>
          <w:p w14:paraId="58A20B81" w14:textId="77777777" w:rsidR="00995FB7" w:rsidRPr="009A50B4" w:rsidRDefault="004E5BFE" w:rsidP="00995FB7">
            <w:pPr>
              <w:pStyle w:val="Style18"/>
              <w:jc w:val="center"/>
              <w:rPr>
                <w:rFonts w:ascii="Arial" w:hAnsi="Arial" w:cs="Arial"/>
                <w:color w:val="auto"/>
                <w:sz w:val="20"/>
                <w:szCs w:val="20"/>
              </w:rPr>
            </w:pPr>
            <m:oMathPara>
              <m:oMath>
                <m:sSub>
                  <m:sSubPr>
                    <m:ctrlPr>
                      <w:rPr>
                        <w:rFonts w:ascii="Cambria Math" w:hAnsi="Cambria Math" w:cs="Arial"/>
                        <w:i/>
                      </w:rPr>
                    </m:ctrlPr>
                  </m:sSubPr>
                  <m:e>
                    <m:r>
                      <w:rPr>
                        <w:rFonts w:ascii="Cambria Math" w:hAnsi="Cambria Math" w:cs="Arial"/>
                      </w:rPr>
                      <m:t>C</m:t>
                    </m:r>
                  </m:e>
                  <m:sub>
                    <m:r>
                      <w:rPr>
                        <w:rFonts w:ascii="Cambria Math" w:hAnsi="Cambria Math" w:cs="Arial"/>
                      </w:rPr>
                      <m:t>3</m:t>
                    </m:r>
                  </m:sub>
                </m:sSub>
              </m:oMath>
            </m:oMathPara>
          </w:p>
        </w:tc>
        <w:tc>
          <w:tcPr>
            <w:tcW w:w="2328" w:type="dxa"/>
          </w:tcPr>
          <w:p w14:paraId="5BA031AC" w14:textId="77777777" w:rsidR="00995FB7" w:rsidRPr="009A50B4" w:rsidRDefault="004E5BFE" w:rsidP="00995FB7">
            <w:pPr>
              <w:pStyle w:val="Style18"/>
              <w:jc w:val="center"/>
              <w:rPr>
                <w:rFonts w:ascii="Arial" w:hAnsi="Arial" w:cs="Arial"/>
                <w:color w:val="auto"/>
                <w:sz w:val="20"/>
                <w:szCs w:val="20"/>
              </w:rPr>
            </w:pPr>
            <m:oMathPara>
              <m:oMath>
                <m:sSub>
                  <m:sSubPr>
                    <m:ctrlPr>
                      <w:rPr>
                        <w:rFonts w:ascii="Cambria Math" w:hAnsi="Cambria Math" w:cs="Arial"/>
                        <w:i/>
                      </w:rPr>
                    </m:ctrlPr>
                  </m:sSubPr>
                  <m:e>
                    <m:r>
                      <w:rPr>
                        <w:rFonts w:ascii="Cambria Math" w:hAnsi="Cambria Math" w:cs="Arial"/>
                      </w:rPr>
                      <m:t>m</m:t>
                    </m:r>
                  </m:e>
                  <m:sub>
                    <m:r>
                      <w:rPr>
                        <w:rFonts w:ascii="Cambria Math" w:hAnsi="Cambria Math" w:cs="Arial"/>
                      </w:rPr>
                      <m:t>3</m:t>
                    </m:r>
                  </m:sub>
                </m:sSub>
                <m:r>
                  <w:rPr>
                    <w:rFonts w:ascii="Cambria Math" w:hAnsi="Cambria Math" w:cs="Arial"/>
                  </w:rPr>
                  <m:t>=</m:t>
                </m:r>
                <m:r>
                  <w:rPr>
                    <w:rFonts w:ascii="Cambria Math" w:hAnsi="Cambria Math" w:cs="Arial"/>
                    <w:color w:val="auto"/>
                  </w:rPr>
                  <m:t>V</m:t>
                </m:r>
                <m:r>
                  <w:rPr>
                    <w:rFonts w:ascii="Cambria Math" w:hAnsi="Cambria Math" w:cs="Arial"/>
                  </w:rPr>
                  <m:t xml:space="preserve"> </m:t>
                </m:r>
                <m:sSub>
                  <m:sSubPr>
                    <m:ctrlPr>
                      <w:rPr>
                        <w:rFonts w:ascii="Cambria Math" w:hAnsi="Cambria Math" w:cs="Arial"/>
                        <w:i/>
                      </w:rPr>
                    </m:ctrlPr>
                  </m:sSubPr>
                  <m:e>
                    <m:r>
                      <w:rPr>
                        <w:rFonts w:ascii="Cambria Math" w:hAnsi="Cambria Math" w:cs="Arial"/>
                      </w:rPr>
                      <m:t>C</m:t>
                    </m:r>
                  </m:e>
                  <m:sub>
                    <m:r>
                      <w:rPr>
                        <w:rFonts w:ascii="Cambria Math" w:hAnsi="Cambria Math" w:cs="Arial"/>
                      </w:rPr>
                      <m:t>3</m:t>
                    </m:r>
                  </m:sub>
                </m:sSub>
                <m:r>
                  <w:rPr>
                    <w:rFonts w:ascii="Cambria Math" w:hAnsi="Cambria Math" w:cs="Arial"/>
                  </w:rPr>
                  <m:t>*</m:t>
                </m:r>
              </m:oMath>
            </m:oMathPara>
          </w:p>
        </w:tc>
      </w:tr>
      <w:tr w:rsidR="00EA1211" w:rsidRPr="009A50B4" w14:paraId="0E2B5ADE" w14:textId="77777777" w:rsidTr="00E11D16">
        <w:tc>
          <w:tcPr>
            <w:tcW w:w="9570" w:type="dxa"/>
            <w:gridSpan w:val="4"/>
          </w:tcPr>
          <w:p w14:paraId="7A363F67" w14:textId="77777777" w:rsidR="00EA1211" w:rsidRPr="009A50B4" w:rsidRDefault="00EA1211" w:rsidP="00995FB7">
            <w:pPr>
              <w:pStyle w:val="Style18"/>
              <w:jc w:val="center"/>
              <w:rPr>
                <w:rFonts w:ascii="Arial" w:hAnsi="Arial" w:cs="Arial"/>
                <w:color w:val="auto"/>
                <w:sz w:val="20"/>
                <w:szCs w:val="20"/>
              </w:rPr>
            </w:pPr>
            <w:r w:rsidRPr="009A50B4">
              <w:rPr>
                <w:rFonts w:ascii="Arial" w:hAnsi="Arial" w:cs="Arial"/>
                <w:color w:val="auto"/>
                <w:sz w:val="20"/>
                <w:szCs w:val="20"/>
              </w:rPr>
              <w:t>*</w:t>
            </w:r>
            <w:r w:rsidRPr="009A50B4">
              <w:rPr>
                <w:rFonts w:ascii="Cambria Math" w:hAnsi="Cambria Math" w:cs="Arial"/>
                <w:i/>
                <w:color w:val="auto"/>
              </w:rPr>
              <w:t xml:space="preserve"> </w:t>
            </w:r>
            <m:oMath>
              <m:r>
                <w:rPr>
                  <w:rFonts w:ascii="Cambria Math" w:hAnsi="Cambria Math" w:cs="Arial"/>
                  <w:color w:val="auto"/>
                </w:rPr>
                <m:t>V</m:t>
              </m:r>
            </m:oMath>
            <w:r w:rsidRPr="009A50B4">
              <w:rPr>
                <w:rFonts w:ascii="Arial" w:hAnsi="Arial" w:cs="Arial"/>
                <w:i/>
                <w:color w:val="auto"/>
              </w:rPr>
              <w:t>–</w:t>
            </w:r>
            <w:r w:rsidRPr="009A50B4">
              <w:t xml:space="preserve"> </w:t>
            </w:r>
            <w:r w:rsidRPr="009A50B4">
              <w:rPr>
                <w:sz w:val="20"/>
                <w:szCs w:val="20"/>
              </w:rPr>
              <w:t>объем градуировочного раствора, вводимого в хроматограф (4 мм</w:t>
            </w:r>
            <w:r w:rsidRPr="009A50B4">
              <w:rPr>
                <w:sz w:val="20"/>
                <w:szCs w:val="20"/>
                <w:vertAlign w:val="superscript"/>
              </w:rPr>
              <w:t>3</w:t>
            </w:r>
            <w:r w:rsidRPr="009A50B4">
              <w:rPr>
                <w:sz w:val="20"/>
                <w:szCs w:val="20"/>
              </w:rPr>
              <w:t>).</w:t>
            </w:r>
          </w:p>
        </w:tc>
      </w:tr>
    </w:tbl>
    <w:p w14:paraId="3049A149" w14:textId="77777777" w:rsidR="00BD0FFF" w:rsidRPr="009A50B4" w:rsidRDefault="00BD0FFF" w:rsidP="00BE2EF5">
      <w:pPr>
        <w:pStyle w:val="Style18"/>
        <w:ind w:firstLine="567"/>
        <w:jc w:val="both"/>
        <w:rPr>
          <w:rFonts w:ascii="Arial" w:hAnsi="Arial" w:cs="Arial"/>
          <w:color w:val="auto"/>
        </w:rPr>
      </w:pPr>
    </w:p>
    <w:p w14:paraId="13BD2E8F" w14:textId="77777777" w:rsidR="00BD0FFF" w:rsidRPr="009A50B4" w:rsidRDefault="00EA1211" w:rsidP="00EA1211">
      <w:pPr>
        <w:pStyle w:val="Style18"/>
        <w:ind w:firstLine="567"/>
        <w:jc w:val="both"/>
        <w:rPr>
          <w:rFonts w:ascii="Arial" w:hAnsi="Arial" w:cs="Arial"/>
          <w:color w:val="auto"/>
        </w:rPr>
      </w:pPr>
      <w:r w:rsidRPr="009A50B4">
        <w:rPr>
          <w:rFonts w:ascii="Arial" w:hAnsi="Arial" w:cs="Arial"/>
          <w:color w:val="auto"/>
        </w:rPr>
        <w:t>Фактическую массовую концентрацию ДОН в приготовленном растворе</w:t>
      </w:r>
      <w:r w:rsidR="007873C0" w:rsidRPr="009A50B4">
        <w:rPr>
          <w:rFonts w:ascii="Arial" w:hAnsi="Arial" w:cs="Arial"/>
          <w:color w:val="auto"/>
        </w:rPr>
        <w:br/>
      </w:r>
      <w:r w:rsidR="007873C0" w:rsidRPr="009A50B4">
        <w:rPr>
          <w:rFonts w:ascii="Cambria Math" w:hAnsi="Cambria Math" w:cs="Arial"/>
          <w:i/>
        </w:rPr>
        <w:lastRenderedPageBreak/>
        <w:t xml:space="preserve"> </w:t>
      </w:r>
      <m:oMath>
        <m:sSub>
          <m:sSubPr>
            <m:ctrlPr>
              <w:rPr>
                <w:rFonts w:ascii="Cambria Math" w:hAnsi="Cambria Math" w:cs="Arial"/>
                <w:i/>
              </w:rPr>
            </m:ctrlPr>
          </m:sSubPr>
          <m:e>
            <m:r>
              <w:rPr>
                <w:rFonts w:ascii="Cambria Math" w:hAnsi="Cambria Math" w:cs="Arial"/>
              </w:rPr>
              <m:t>C</m:t>
            </m:r>
          </m:e>
          <m:sub>
            <m:r>
              <w:rPr>
                <w:rFonts w:ascii="Cambria Math" w:hAnsi="Cambria Math" w:cs="Arial"/>
              </w:rPr>
              <m:t>i</m:t>
            </m:r>
          </m:sub>
        </m:sSub>
      </m:oMath>
      <w:r w:rsidRPr="009A50B4">
        <w:rPr>
          <w:rFonts w:ascii="Arial" w:hAnsi="Arial" w:cs="Arial"/>
          <w:color w:val="auto"/>
        </w:rPr>
        <w:t>,</w:t>
      </w:r>
      <w:r w:rsidR="007873C0" w:rsidRPr="009A50B4">
        <w:rPr>
          <w:rFonts w:ascii="Arial" w:hAnsi="Arial" w:cs="Arial"/>
          <w:color w:val="auto"/>
        </w:rPr>
        <w:t xml:space="preserve"> </w:t>
      </w:r>
      <w:r w:rsidRPr="009A50B4">
        <w:rPr>
          <w:rFonts w:ascii="Arial" w:hAnsi="Arial" w:cs="Arial"/>
          <w:color w:val="auto"/>
        </w:rPr>
        <w:t>мкг/см</w:t>
      </w:r>
      <w:r w:rsidRPr="009A50B4">
        <w:rPr>
          <w:rFonts w:ascii="Arial" w:hAnsi="Arial" w:cs="Arial"/>
          <w:color w:val="auto"/>
          <w:vertAlign w:val="superscript"/>
        </w:rPr>
        <w:t>3</w:t>
      </w:r>
      <w:r w:rsidRPr="009A50B4">
        <w:rPr>
          <w:rFonts w:ascii="Arial" w:hAnsi="Arial" w:cs="Arial"/>
          <w:color w:val="auto"/>
        </w:rPr>
        <w:t>, вычисляют по формуле</w:t>
      </w:r>
    </w:p>
    <w:p w14:paraId="5BAFF0E6" w14:textId="77777777" w:rsidR="00BD0FFF" w:rsidRPr="009A50B4" w:rsidRDefault="00BD0FFF" w:rsidP="00BE2EF5">
      <w:pPr>
        <w:pStyle w:val="Style18"/>
        <w:ind w:firstLine="567"/>
        <w:jc w:val="both"/>
        <w:rPr>
          <w:rFonts w:ascii="Arial" w:hAnsi="Arial" w:cs="Arial"/>
          <w:color w:val="auto"/>
        </w:rPr>
      </w:pPr>
    </w:p>
    <w:p w14:paraId="07B9964D" w14:textId="77777777" w:rsidR="007873C0" w:rsidRPr="009A50B4" w:rsidRDefault="004E5BFE" w:rsidP="007873C0">
      <w:pPr>
        <w:pStyle w:val="Style18"/>
        <w:ind w:firstLine="567"/>
        <w:jc w:val="center"/>
        <w:rPr>
          <w:rFonts w:ascii="Arial" w:hAnsi="Arial" w:cs="Arial"/>
          <w:color w:val="auto"/>
        </w:rPr>
      </w:pPr>
      <m:oMathPara>
        <m:oMathParaPr>
          <m:jc m:val="right"/>
        </m:oMathParaPr>
        <m:oMath>
          <m:sSub>
            <m:sSubPr>
              <m:ctrlPr>
                <w:rPr>
                  <w:rFonts w:ascii="Cambria Math" w:hAnsi="Cambria Math" w:cs="Arial"/>
                  <w:i/>
                </w:rPr>
              </m:ctrlPr>
            </m:sSubPr>
            <m:e>
              <m:r>
                <w:rPr>
                  <w:rFonts w:ascii="Cambria Math" w:hAnsi="Cambria Math" w:cs="Arial"/>
                </w:rPr>
                <m:t>C</m:t>
              </m:r>
            </m:e>
            <m:sub>
              <m:r>
                <w:rPr>
                  <w:rFonts w:ascii="Cambria Math" w:hAnsi="Cambria Math" w:cs="Arial"/>
                </w:rPr>
                <m:t>i</m:t>
              </m:r>
            </m:sub>
          </m:sSub>
          <m:r>
            <w:rPr>
              <w:rFonts w:ascii="Cambria Math" w:hAnsi="Cambria Math" w:cs="Arial"/>
            </w:rPr>
            <m:t>=</m:t>
          </m:r>
          <m:f>
            <m:fPr>
              <m:ctrlPr>
                <w:rPr>
                  <w:rFonts w:ascii="Cambria Math" w:hAnsi="Cambria Math" w:cs="Arial"/>
                  <w:i/>
                  <w:color w:val="auto"/>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0</m:t>
                  </m:r>
                </m:sub>
              </m:sSub>
              <m:r>
                <w:rPr>
                  <w:rFonts w:ascii="Cambria Math" w:hAnsi="Cambria Math" w:cs="Arial"/>
                  <w:color w:val="auto"/>
                </w:rPr>
                <m:t>·</m:t>
              </m:r>
              <m:r>
                <w:rPr>
                  <w:rFonts w:ascii="Cambria Math" w:hAnsi="Cambria Math" w:cstheme="majorHAnsi"/>
                  <w:color w:val="auto"/>
                </w:rPr>
                <m:t xml:space="preserve"> </m:t>
              </m:r>
              <m:sSub>
                <m:sSubPr>
                  <m:ctrlPr>
                    <w:rPr>
                      <w:rFonts w:ascii="Cambria Math" w:hAnsi="Cambria Math" w:cs="Arial"/>
                      <w:i/>
                    </w:rPr>
                  </m:ctrlPr>
                </m:sSubPr>
                <m:e>
                  <m:r>
                    <w:rPr>
                      <w:rFonts w:ascii="Cambria Math" w:hAnsi="Cambria Math" w:cs="Arial"/>
                    </w:rPr>
                    <m:t>V</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V</m:t>
                  </m:r>
                </m:e>
                <m:sub>
                  <m:r>
                    <w:rPr>
                      <w:rFonts w:ascii="Cambria Math" w:hAnsi="Cambria Math" w:cs="Arial"/>
                    </w:rPr>
                    <m:t>i</m:t>
                  </m:r>
                </m:sub>
              </m:sSub>
            </m:den>
          </m:f>
          <m:r>
            <w:rPr>
              <w:rFonts w:ascii="Cambria Math" w:hAnsi="Cambria Math" w:cs="Arial"/>
              <w:color w:val="auto"/>
            </w:rPr>
            <m:t>,                                                                           (14)</m:t>
          </m:r>
        </m:oMath>
      </m:oMathPara>
    </w:p>
    <w:p w14:paraId="75C7CD47" w14:textId="77777777" w:rsidR="00BD0FFF" w:rsidRPr="009A50B4" w:rsidRDefault="00BD0FFF" w:rsidP="00BE2EF5">
      <w:pPr>
        <w:pStyle w:val="Style18"/>
        <w:ind w:firstLine="567"/>
        <w:jc w:val="both"/>
        <w:rPr>
          <w:rFonts w:ascii="Arial" w:hAnsi="Arial" w:cs="Arial"/>
          <w:color w:val="auto"/>
        </w:rPr>
      </w:pPr>
    </w:p>
    <w:p w14:paraId="0D1B1DAC" w14:textId="77777777" w:rsidR="007873C0" w:rsidRPr="009A50B4" w:rsidRDefault="007873C0" w:rsidP="007873C0">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rPr>
            </m:ctrlPr>
          </m:sSubPr>
          <m:e>
            <m:r>
              <w:rPr>
                <w:rFonts w:ascii="Cambria Math" w:hAnsi="Cambria Math" w:cs="Arial"/>
              </w:rPr>
              <m:t>C</m:t>
            </m:r>
          </m:e>
          <m:sub>
            <m:r>
              <w:rPr>
                <w:rFonts w:ascii="Cambria Math" w:hAnsi="Cambria Math" w:cs="Arial"/>
              </w:rPr>
              <m:t>0</m:t>
            </m:r>
          </m:sub>
        </m:sSub>
      </m:oMath>
      <w:r w:rsidRPr="009A50B4">
        <w:rPr>
          <w:rFonts w:ascii="Arial" w:hAnsi="Arial" w:cs="Arial"/>
          <w:color w:val="auto"/>
        </w:rPr>
        <w:t xml:space="preserve"> — значение массовой концентрации ДОН в основном растворе, взятом для разведения, мкг/см</w:t>
      </w:r>
      <w:r w:rsidRPr="009A50B4">
        <w:rPr>
          <w:rFonts w:ascii="Arial" w:hAnsi="Arial" w:cs="Arial"/>
          <w:color w:val="auto"/>
          <w:vertAlign w:val="superscript"/>
        </w:rPr>
        <w:t>3</w:t>
      </w:r>
      <w:r w:rsidRPr="009A50B4">
        <w:rPr>
          <w:rFonts w:ascii="Arial" w:hAnsi="Arial" w:cs="Arial"/>
          <w:color w:val="auto"/>
        </w:rPr>
        <w:t>;</w:t>
      </w:r>
    </w:p>
    <w:p w14:paraId="644E1325" w14:textId="77777777" w:rsidR="007873C0" w:rsidRPr="009A50B4" w:rsidRDefault="004E5BFE" w:rsidP="007873C0">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0</m:t>
            </m:r>
          </m:sub>
        </m:sSub>
      </m:oMath>
      <w:r w:rsidR="007873C0" w:rsidRPr="009A50B4">
        <w:rPr>
          <w:rFonts w:ascii="Arial" w:hAnsi="Arial" w:cs="Arial"/>
          <w:color w:val="auto"/>
        </w:rPr>
        <w:t xml:space="preserve"> — объем основного раствора, взятого для разведения, см</w:t>
      </w:r>
      <w:r w:rsidR="007873C0" w:rsidRPr="009A50B4">
        <w:rPr>
          <w:rFonts w:ascii="Arial" w:hAnsi="Arial" w:cs="Arial"/>
          <w:color w:val="auto"/>
          <w:vertAlign w:val="superscript"/>
        </w:rPr>
        <w:t>3</w:t>
      </w:r>
      <w:r w:rsidR="007873C0" w:rsidRPr="009A50B4">
        <w:rPr>
          <w:rFonts w:ascii="Arial" w:hAnsi="Arial" w:cs="Arial"/>
          <w:color w:val="auto"/>
        </w:rPr>
        <w:t>;</w:t>
      </w:r>
    </w:p>
    <w:p w14:paraId="22414D1B" w14:textId="77777777" w:rsidR="007873C0" w:rsidRPr="009A50B4" w:rsidRDefault="004E5BFE" w:rsidP="007873C0">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i</m:t>
            </m:r>
          </m:sub>
        </m:sSub>
      </m:oMath>
      <w:r w:rsidR="007873C0" w:rsidRPr="009A50B4">
        <w:rPr>
          <w:rFonts w:ascii="Arial" w:hAnsi="Arial" w:cs="Arial"/>
          <w:color w:val="auto"/>
        </w:rPr>
        <w:t>— объем приготовленного раствора, см</w:t>
      </w:r>
      <w:r w:rsidR="007873C0" w:rsidRPr="009A50B4">
        <w:rPr>
          <w:rFonts w:ascii="Arial" w:hAnsi="Arial" w:cs="Arial"/>
          <w:color w:val="auto"/>
          <w:vertAlign w:val="superscript"/>
        </w:rPr>
        <w:t>3</w:t>
      </w:r>
      <w:r w:rsidR="007873C0" w:rsidRPr="009A50B4">
        <w:rPr>
          <w:rFonts w:ascii="Arial" w:hAnsi="Arial" w:cs="Arial"/>
          <w:color w:val="auto"/>
        </w:rPr>
        <w:t>.</w:t>
      </w:r>
    </w:p>
    <w:p w14:paraId="3E37D668" w14:textId="77777777" w:rsidR="007873C0" w:rsidRPr="009A50B4" w:rsidRDefault="007873C0" w:rsidP="007873C0">
      <w:pPr>
        <w:pStyle w:val="Style18"/>
        <w:ind w:firstLine="567"/>
        <w:jc w:val="both"/>
        <w:rPr>
          <w:rFonts w:ascii="Arial" w:hAnsi="Arial" w:cs="Arial"/>
          <w:color w:val="auto"/>
        </w:rPr>
      </w:pPr>
    </w:p>
    <w:p w14:paraId="7F292633" w14:textId="77777777" w:rsidR="00BD0FFF" w:rsidRPr="009A50B4" w:rsidRDefault="007873C0" w:rsidP="007873C0">
      <w:pPr>
        <w:pStyle w:val="Style18"/>
        <w:ind w:firstLine="567"/>
        <w:jc w:val="both"/>
        <w:rPr>
          <w:rFonts w:ascii="Arial" w:hAnsi="Arial" w:cs="Arial"/>
          <w:b/>
          <w:bCs/>
          <w:color w:val="auto"/>
        </w:rPr>
      </w:pPr>
      <w:r w:rsidRPr="009A50B4">
        <w:rPr>
          <w:rFonts w:ascii="Arial" w:hAnsi="Arial" w:cs="Arial"/>
          <w:b/>
          <w:bCs/>
          <w:color w:val="auto"/>
        </w:rPr>
        <w:t>9.4 Подготовка хроматографических колонок для очистки экстракта</w:t>
      </w:r>
    </w:p>
    <w:p w14:paraId="68AB6B3C" w14:textId="77777777" w:rsidR="00BD0FFF" w:rsidRPr="009A50B4" w:rsidRDefault="00BD0FFF" w:rsidP="00BE2EF5">
      <w:pPr>
        <w:pStyle w:val="Style18"/>
        <w:ind w:firstLine="567"/>
        <w:jc w:val="both"/>
        <w:rPr>
          <w:rFonts w:ascii="Arial" w:hAnsi="Arial" w:cs="Arial"/>
          <w:b/>
          <w:bCs/>
          <w:color w:val="auto"/>
        </w:rPr>
      </w:pPr>
    </w:p>
    <w:p w14:paraId="133DCE9E" w14:textId="55354C16" w:rsidR="007873C0" w:rsidRPr="009A50B4" w:rsidRDefault="007873C0" w:rsidP="007873C0">
      <w:pPr>
        <w:pStyle w:val="Style18"/>
        <w:ind w:firstLine="567"/>
        <w:jc w:val="both"/>
        <w:rPr>
          <w:rFonts w:ascii="Arial" w:hAnsi="Arial" w:cs="Arial"/>
          <w:color w:val="auto"/>
        </w:rPr>
      </w:pPr>
      <w:r w:rsidRPr="009A50B4">
        <w:rPr>
          <w:rFonts w:ascii="Arial" w:hAnsi="Arial" w:cs="Arial"/>
          <w:color w:val="auto"/>
        </w:rPr>
        <w:t>На дно двух хроматографических колонок (см. 8.1.10) помещают промытые ацетонитрилом ватные тампоны. В одну колонку (далее — колонка № 1) вносят (0,20</w:t>
      </w:r>
      <w:r w:rsidR="00CF349F" w:rsidRPr="009A50B4">
        <w:rPr>
          <w:rFonts w:ascii="Arial" w:hAnsi="Arial" w:cs="Arial"/>
          <w:color w:val="auto"/>
        </w:rPr>
        <w:t xml:space="preserve"> </w:t>
      </w:r>
      <w:r w:rsidRPr="009A50B4">
        <w:rPr>
          <w:rFonts w:ascii="Arial" w:hAnsi="Arial" w:cs="Arial"/>
          <w:color w:val="auto"/>
        </w:rPr>
        <w:t>±</w:t>
      </w:r>
      <w:r w:rsidR="00CF349F" w:rsidRPr="009A50B4">
        <w:rPr>
          <w:rFonts w:ascii="Arial" w:hAnsi="Arial" w:cs="Arial"/>
          <w:color w:val="auto"/>
        </w:rPr>
        <w:t xml:space="preserve"> </w:t>
      </w:r>
      <w:r w:rsidRPr="009A50B4">
        <w:rPr>
          <w:rFonts w:ascii="Arial" w:hAnsi="Arial" w:cs="Arial"/>
          <w:color w:val="auto"/>
        </w:rPr>
        <w:t xml:space="preserve">0,05) г активированного угля, в другую (далее — колонка № 2) — </w:t>
      </w:r>
      <w:r w:rsidR="00CF349F" w:rsidRPr="009A50B4">
        <w:rPr>
          <w:rFonts w:ascii="Arial" w:hAnsi="Arial" w:cs="Arial"/>
          <w:color w:val="auto"/>
        </w:rPr>
        <w:br/>
      </w:r>
      <w:r w:rsidRPr="009A50B4">
        <w:rPr>
          <w:rFonts w:ascii="Arial" w:hAnsi="Arial" w:cs="Arial"/>
          <w:color w:val="auto"/>
        </w:rPr>
        <w:t>(0,10</w:t>
      </w:r>
      <w:r w:rsidR="00CF349F" w:rsidRPr="009A50B4">
        <w:rPr>
          <w:rFonts w:ascii="Arial" w:hAnsi="Arial" w:cs="Arial"/>
          <w:color w:val="auto"/>
        </w:rPr>
        <w:t xml:space="preserve"> </w:t>
      </w:r>
      <w:r w:rsidRPr="009A50B4">
        <w:rPr>
          <w:rFonts w:ascii="Arial" w:hAnsi="Arial" w:cs="Arial"/>
          <w:color w:val="auto"/>
        </w:rPr>
        <w:t>±</w:t>
      </w:r>
      <w:r w:rsidR="00CF349F" w:rsidRPr="009A50B4">
        <w:rPr>
          <w:rFonts w:ascii="Arial" w:hAnsi="Arial" w:cs="Arial"/>
          <w:color w:val="auto"/>
        </w:rPr>
        <w:t xml:space="preserve"> </w:t>
      </w:r>
      <w:r w:rsidRPr="009A50B4">
        <w:rPr>
          <w:rFonts w:ascii="Arial" w:hAnsi="Arial" w:cs="Arial"/>
          <w:color w:val="auto"/>
        </w:rPr>
        <w:t>0,05) г активированного угля (см. 8.1.27). Осторожно постукивая по колонке, уплотняют активированный уголь до высоты слоя, не изменяющейся при дальнейшем постукивании.</w:t>
      </w:r>
    </w:p>
    <w:p w14:paraId="452C3381" w14:textId="77777777" w:rsidR="00BD0FFF" w:rsidRPr="009A50B4" w:rsidRDefault="007873C0" w:rsidP="007873C0">
      <w:pPr>
        <w:pStyle w:val="Style18"/>
        <w:ind w:firstLine="567"/>
        <w:jc w:val="both"/>
        <w:rPr>
          <w:rFonts w:ascii="Arial" w:hAnsi="Arial" w:cs="Arial"/>
          <w:color w:val="auto"/>
        </w:rPr>
      </w:pPr>
      <w:r w:rsidRPr="009A50B4">
        <w:rPr>
          <w:rFonts w:ascii="Arial" w:hAnsi="Arial" w:cs="Arial"/>
          <w:color w:val="auto"/>
        </w:rPr>
        <w:t>Перед первыми анализами колонку кондиционируют, проводя элюирование по 9.7.2 без введения в колонку экстракта пробы.</w:t>
      </w:r>
    </w:p>
    <w:p w14:paraId="4BC0A6DE" w14:textId="77777777" w:rsidR="007873C0" w:rsidRPr="009A50B4" w:rsidRDefault="007873C0" w:rsidP="007873C0">
      <w:pPr>
        <w:pStyle w:val="Style18"/>
        <w:ind w:firstLine="567"/>
        <w:jc w:val="both"/>
        <w:rPr>
          <w:rFonts w:ascii="Arial" w:hAnsi="Arial" w:cs="Arial"/>
          <w:color w:val="auto"/>
        </w:rPr>
      </w:pPr>
    </w:p>
    <w:p w14:paraId="38CE65AB" w14:textId="77777777" w:rsidR="007873C0" w:rsidRPr="009A50B4" w:rsidRDefault="007873C0" w:rsidP="00BE2EF5">
      <w:pPr>
        <w:pStyle w:val="Style18"/>
        <w:ind w:firstLine="567"/>
        <w:jc w:val="both"/>
        <w:rPr>
          <w:rFonts w:ascii="Arial" w:hAnsi="Arial" w:cs="Arial"/>
          <w:b/>
          <w:bCs/>
          <w:color w:val="auto"/>
        </w:rPr>
      </w:pPr>
      <w:r w:rsidRPr="009A50B4">
        <w:rPr>
          <w:rFonts w:ascii="Arial" w:hAnsi="Arial" w:cs="Arial"/>
          <w:b/>
          <w:bCs/>
          <w:color w:val="auto"/>
        </w:rPr>
        <w:t xml:space="preserve">9.5 Контроль полноты извлечения ДОН </w:t>
      </w:r>
    </w:p>
    <w:p w14:paraId="611F34D9" w14:textId="77777777" w:rsidR="007873C0" w:rsidRPr="009A50B4" w:rsidRDefault="007873C0" w:rsidP="00BE2EF5">
      <w:pPr>
        <w:pStyle w:val="Style18"/>
        <w:ind w:firstLine="567"/>
        <w:jc w:val="both"/>
        <w:rPr>
          <w:rFonts w:ascii="Arial" w:hAnsi="Arial" w:cs="Arial"/>
          <w:color w:val="auto"/>
        </w:rPr>
      </w:pPr>
    </w:p>
    <w:p w14:paraId="053B5FF9" w14:textId="77777777" w:rsidR="00EE58BD" w:rsidRPr="009A50B4" w:rsidRDefault="007873C0" w:rsidP="00BE2EF5">
      <w:pPr>
        <w:pStyle w:val="Style18"/>
        <w:ind w:firstLine="567"/>
        <w:jc w:val="both"/>
        <w:rPr>
          <w:rFonts w:ascii="Arial" w:hAnsi="Arial" w:cs="Arial"/>
          <w:color w:val="auto"/>
        </w:rPr>
      </w:pPr>
      <w:r w:rsidRPr="009A50B4">
        <w:rPr>
          <w:rFonts w:ascii="Arial" w:hAnsi="Arial" w:cs="Arial"/>
          <w:color w:val="auto"/>
        </w:rPr>
        <w:t xml:space="preserve">Полноту извлечения ДОН определяют по коэффициенту извлечения ДОН в контрольной пробе. </w:t>
      </w:r>
    </w:p>
    <w:p w14:paraId="51DD7F97" w14:textId="77777777" w:rsidR="009E061C" w:rsidRPr="009A50B4" w:rsidRDefault="007873C0" w:rsidP="009E061C">
      <w:pPr>
        <w:pStyle w:val="Style18"/>
        <w:ind w:firstLine="567"/>
        <w:jc w:val="both"/>
        <w:rPr>
          <w:rFonts w:ascii="Arial" w:hAnsi="Arial" w:cs="Arial"/>
          <w:color w:val="auto"/>
        </w:rPr>
      </w:pPr>
      <w:r w:rsidRPr="009A50B4">
        <w:rPr>
          <w:rFonts w:ascii="Arial" w:hAnsi="Arial" w:cs="Arial"/>
          <w:color w:val="auto"/>
        </w:rPr>
        <w:t>Для этого в колбу вместимостью 500 см</w:t>
      </w:r>
      <w:r w:rsidRPr="009A50B4">
        <w:rPr>
          <w:rFonts w:ascii="Arial" w:hAnsi="Arial" w:cs="Arial"/>
          <w:color w:val="auto"/>
          <w:vertAlign w:val="superscript"/>
        </w:rPr>
        <w:t>3</w:t>
      </w:r>
      <w:r w:rsidRPr="009A50B4">
        <w:rPr>
          <w:rFonts w:ascii="Arial" w:hAnsi="Arial" w:cs="Arial"/>
          <w:color w:val="auto"/>
        </w:rPr>
        <w:t xml:space="preserve"> (см. 9.1.4) помещают 5 см</w:t>
      </w:r>
      <w:r w:rsidRPr="009A50B4">
        <w:rPr>
          <w:rFonts w:ascii="Arial" w:hAnsi="Arial" w:cs="Arial"/>
          <w:color w:val="auto"/>
          <w:vertAlign w:val="superscript"/>
        </w:rPr>
        <w:t>3</w:t>
      </w:r>
      <w:r w:rsidRPr="009A50B4">
        <w:rPr>
          <w:rFonts w:ascii="Arial" w:hAnsi="Arial" w:cs="Arial"/>
          <w:color w:val="auto"/>
        </w:rPr>
        <w:t xml:space="preserve"> основного раствора ДОН, приливают 21 см</w:t>
      </w:r>
      <w:r w:rsidRPr="009A50B4">
        <w:rPr>
          <w:rFonts w:ascii="Arial" w:hAnsi="Arial" w:cs="Arial"/>
          <w:color w:val="auto"/>
          <w:vertAlign w:val="superscript"/>
        </w:rPr>
        <w:t>3</w:t>
      </w:r>
      <w:r w:rsidRPr="009A50B4">
        <w:rPr>
          <w:rFonts w:ascii="Arial" w:hAnsi="Arial" w:cs="Arial"/>
          <w:color w:val="auto"/>
        </w:rPr>
        <w:t xml:space="preserve"> дистиллированной воды (см. 8.1.23) и 109 см</w:t>
      </w:r>
      <w:r w:rsidRPr="009A50B4">
        <w:rPr>
          <w:rFonts w:ascii="Arial" w:hAnsi="Arial" w:cs="Arial"/>
          <w:color w:val="auto"/>
          <w:vertAlign w:val="superscript"/>
        </w:rPr>
        <w:t>3</w:t>
      </w:r>
      <w:r w:rsidRPr="009A50B4">
        <w:rPr>
          <w:rFonts w:ascii="Arial" w:hAnsi="Arial" w:cs="Arial"/>
          <w:color w:val="auto"/>
        </w:rPr>
        <w:t xml:space="preserve"> ацетонитрила (см. 8.1.24), перемешивают, фильтруют через складчатый бумажный фильтр, проводят очистку по 9.7.2, хроматографические измерения по 9.7.3.</w:t>
      </w:r>
    </w:p>
    <w:p w14:paraId="39749D2C" w14:textId="77777777" w:rsidR="009E061C" w:rsidRPr="009A50B4" w:rsidRDefault="007873C0" w:rsidP="009E061C">
      <w:pPr>
        <w:pStyle w:val="Style18"/>
        <w:ind w:firstLine="567"/>
        <w:jc w:val="both"/>
        <w:rPr>
          <w:rFonts w:ascii="Arial" w:hAnsi="Arial" w:cs="Arial"/>
          <w:color w:val="auto"/>
        </w:rPr>
      </w:pPr>
      <w:r w:rsidRPr="009A50B4">
        <w:rPr>
          <w:rFonts w:ascii="Arial" w:hAnsi="Arial" w:cs="Arial"/>
          <w:color w:val="auto"/>
        </w:rPr>
        <w:t xml:space="preserve">Коэффициент извлечения ДОН </w:t>
      </w:r>
      <m:oMath>
        <m:r>
          <m:rPr>
            <m:sty m:val="p"/>
          </m:rPr>
          <w:rPr>
            <w:rFonts w:ascii="Cambria Math" w:hAnsi="Cambria Math" w:cs="Arial"/>
            <w:color w:val="auto"/>
          </w:rPr>
          <m:t>η</m:t>
        </m:r>
      </m:oMath>
      <w:r w:rsidRPr="009A50B4">
        <w:rPr>
          <w:rFonts w:ascii="Arial" w:hAnsi="Arial" w:cs="Arial"/>
          <w:color w:val="auto"/>
        </w:rPr>
        <w:t xml:space="preserve"> вычисляют по формуле (6). </w:t>
      </w:r>
    </w:p>
    <w:p w14:paraId="49BE683E" w14:textId="77777777" w:rsidR="00BD0FFF" w:rsidRPr="009A50B4" w:rsidRDefault="007873C0" w:rsidP="009E061C">
      <w:pPr>
        <w:pStyle w:val="Style18"/>
        <w:ind w:firstLine="567"/>
        <w:jc w:val="both"/>
        <w:rPr>
          <w:rFonts w:ascii="Arial" w:hAnsi="Arial" w:cs="Arial"/>
          <w:color w:val="auto"/>
        </w:rPr>
      </w:pPr>
      <w:r w:rsidRPr="009A50B4">
        <w:rPr>
          <w:rFonts w:ascii="Arial" w:hAnsi="Arial" w:cs="Arial"/>
          <w:color w:val="auto"/>
        </w:rPr>
        <w:t>Массовую концентрацию ДОН в контрольной пробе СД, мкг/см</w:t>
      </w:r>
      <w:r w:rsidRPr="009A50B4">
        <w:rPr>
          <w:rFonts w:ascii="Arial" w:hAnsi="Arial" w:cs="Arial"/>
          <w:color w:val="auto"/>
          <w:vertAlign w:val="superscript"/>
        </w:rPr>
        <w:t>3</w:t>
      </w:r>
      <w:r w:rsidRPr="009A50B4">
        <w:rPr>
          <w:rFonts w:ascii="Arial" w:hAnsi="Arial" w:cs="Arial"/>
          <w:color w:val="auto"/>
        </w:rPr>
        <w:t>, вычисляют по формуле</w:t>
      </w:r>
    </w:p>
    <w:p w14:paraId="28B1E266" w14:textId="77777777" w:rsidR="00BD0FFF" w:rsidRPr="009A50B4" w:rsidRDefault="00BD0FFF" w:rsidP="009E061C">
      <w:pPr>
        <w:pStyle w:val="Style18"/>
        <w:ind w:firstLine="567"/>
        <w:jc w:val="center"/>
        <w:rPr>
          <w:rFonts w:ascii="Arial" w:hAnsi="Arial" w:cs="Arial"/>
          <w:color w:val="auto"/>
        </w:rPr>
      </w:pPr>
    </w:p>
    <w:p w14:paraId="4B472EA8" w14:textId="77777777" w:rsidR="00BD0FFF" w:rsidRPr="009A50B4" w:rsidRDefault="004E5BFE" w:rsidP="00BE2EF5">
      <w:pPr>
        <w:pStyle w:val="Style18"/>
        <w:ind w:firstLine="567"/>
        <w:jc w:val="both"/>
        <w:rPr>
          <w:rFonts w:ascii="Arial" w:hAnsi="Arial" w:cs="Arial"/>
          <w:color w:val="auto"/>
        </w:rPr>
      </w:pPr>
      <m:oMathPara>
        <m:oMathParaPr>
          <m:jc m:val="right"/>
        </m:oMathParaPr>
        <m:oMath>
          <m:sSub>
            <m:sSubPr>
              <m:ctrlPr>
                <w:rPr>
                  <w:rFonts w:ascii="Cambria Math" w:hAnsi="Cambria Math" w:cs="Arial"/>
                  <w:i/>
                </w:rPr>
              </m:ctrlPr>
            </m:sSubPr>
            <m:e>
              <m:r>
                <w:rPr>
                  <w:rFonts w:ascii="Cambria Math" w:hAnsi="Cambria Math" w:cs="Arial"/>
                </w:rPr>
                <m:t>C</m:t>
              </m:r>
            </m:e>
            <m:sub>
              <m:r>
                <w:rPr>
                  <w:rFonts w:ascii="Cambria Math" w:hAnsi="Cambria Math" w:cs="Arial"/>
                </w:rPr>
                <m:t>Д</m:t>
              </m:r>
            </m:sub>
          </m:sSub>
          <m:r>
            <w:rPr>
              <w:rFonts w:ascii="Cambria Math" w:hAnsi="Cambria Math" w:cs="Arial"/>
            </w:rPr>
            <m:t>=</m:t>
          </m:r>
          <m:f>
            <m:fPr>
              <m:ctrlPr>
                <w:rPr>
                  <w:rFonts w:ascii="Cambria Math" w:hAnsi="Cambria Math" w:cs="Arial"/>
                  <w:i/>
                  <w:color w:val="auto"/>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0</m:t>
                  </m:r>
                </m:sub>
              </m:sSub>
              <m:r>
                <w:rPr>
                  <w:rFonts w:ascii="Cambria Math" w:hAnsi="Cambria Math" w:cs="Arial"/>
                  <w:color w:val="auto"/>
                </w:rPr>
                <m:t>·</m:t>
              </m:r>
              <m:r>
                <w:rPr>
                  <w:rFonts w:ascii="Cambria Math" w:hAnsi="Cambria Math" w:cstheme="majorHAnsi"/>
                  <w:color w:val="auto"/>
                </w:rPr>
                <m:t xml:space="preserve"> </m:t>
              </m:r>
              <m:sSub>
                <m:sSubPr>
                  <m:ctrlPr>
                    <w:rPr>
                      <w:rFonts w:ascii="Cambria Math" w:hAnsi="Cambria Math" w:cs="Arial"/>
                      <w:i/>
                    </w:rPr>
                  </m:ctrlPr>
                </m:sSubPr>
                <m:e>
                  <m:r>
                    <w:rPr>
                      <w:rFonts w:ascii="Cambria Math" w:hAnsi="Cambria Math" w:cs="Arial"/>
                    </w:rPr>
                    <m:t>V</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2</m:t>
                  </m:r>
                </m:sub>
              </m:sSub>
            </m:num>
            <m:den>
              <m:r>
                <w:rPr>
                  <w:rFonts w:ascii="Cambria Math" w:hAnsi="Cambria Math" w:cs="Arial"/>
                  <w:color w:val="auto"/>
                </w:rPr>
                <m:t>(</m:t>
              </m:r>
              <m:sSub>
                <m:sSubPr>
                  <m:ctrlPr>
                    <w:rPr>
                      <w:rFonts w:ascii="Cambria Math" w:hAnsi="Cambria Math" w:cs="Arial"/>
                      <w:i/>
                    </w:rPr>
                  </m:ctrlPr>
                </m:sSubPr>
                <m:e>
                  <m:r>
                    <w:rPr>
                      <w:rFonts w:ascii="Cambria Math" w:hAnsi="Cambria Math" w:cs="Arial"/>
                    </w:rPr>
                    <m:t>V</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3</m:t>
                  </m:r>
                </m:sub>
              </m:sSub>
            </m:den>
          </m:f>
          <m:r>
            <w:rPr>
              <w:rFonts w:ascii="Cambria Math" w:hAnsi="Cambria Math" w:cs="Arial"/>
              <w:color w:val="auto"/>
            </w:rPr>
            <m:t>,                                                            (15)</m:t>
          </m:r>
        </m:oMath>
      </m:oMathPara>
    </w:p>
    <w:p w14:paraId="04D5C770" w14:textId="77777777" w:rsidR="00BD0FFF" w:rsidRPr="009A50B4" w:rsidRDefault="00BD0FFF" w:rsidP="009E061C">
      <w:pPr>
        <w:pStyle w:val="Style18"/>
        <w:ind w:firstLine="567"/>
        <w:jc w:val="center"/>
        <w:rPr>
          <w:rFonts w:ascii="Arial" w:hAnsi="Arial" w:cs="Arial"/>
          <w:color w:val="auto"/>
        </w:rPr>
      </w:pPr>
    </w:p>
    <w:p w14:paraId="1850D674" w14:textId="77777777" w:rsidR="009E061C" w:rsidRPr="009A50B4" w:rsidRDefault="009E061C" w:rsidP="009E061C">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rPr>
            </m:ctrlPr>
          </m:sSubPr>
          <m:e>
            <m:r>
              <w:rPr>
                <w:rFonts w:ascii="Cambria Math" w:hAnsi="Cambria Math" w:cs="Arial"/>
              </w:rPr>
              <m:t>C</m:t>
            </m:r>
          </m:e>
          <m:sub>
            <m:r>
              <w:rPr>
                <w:rFonts w:ascii="Cambria Math" w:hAnsi="Cambria Math" w:cs="Arial"/>
              </w:rPr>
              <m:t>0</m:t>
            </m:r>
          </m:sub>
        </m:sSub>
      </m:oMath>
      <w:r w:rsidRPr="009A50B4">
        <w:rPr>
          <w:rFonts w:ascii="Arial" w:hAnsi="Arial" w:cs="Arial"/>
          <w:color w:val="auto"/>
        </w:rPr>
        <w:t xml:space="preserve"> — значение массовой концентрации основного раствора ДОН, мкг/см</w:t>
      </w:r>
      <w:r w:rsidRPr="009A50B4">
        <w:rPr>
          <w:rFonts w:ascii="Arial" w:hAnsi="Arial" w:cs="Arial"/>
          <w:color w:val="auto"/>
          <w:vertAlign w:val="superscript"/>
        </w:rPr>
        <w:t>3</w:t>
      </w:r>
      <w:r w:rsidRPr="009A50B4">
        <w:rPr>
          <w:rFonts w:ascii="Arial" w:hAnsi="Arial" w:cs="Arial"/>
          <w:color w:val="auto"/>
        </w:rPr>
        <w:t>;</w:t>
      </w:r>
    </w:p>
    <w:p w14:paraId="703FCD8B" w14:textId="77777777" w:rsidR="009E061C" w:rsidRPr="009A50B4" w:rsidRDefault="004E5BFE" w:rsidP="009E061C">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0</m:t>
            </m:r>
          </m:sub>
        </m:sSub>
      </m:oMath>
      <w:r w:rsidR="009E061C" w:rsidRPr="009A50B4">
        <w:rPr>
          <w:rFonts w:ascii="Arial" w:hAnsi="Arial" w:cs="Arial"/>
          <w:color w:val="auto"/>
        </w:rPr>
        <w:t xml:space="preserve"> — объем основного раствора ДОН, см</w:t>
      </w:r>
      <w:r w:rsidR="009E061C" w:rsidRPr="009A50B4">
        <w:rPr>
          <w:rFonts w:ascii="Arial" w:hAnsi="Arial" w:cs="Arial"/>
          <w:color w:val="auto"/>
          <w:vertAlign w:val="superscript"/>
        </w:rPr>
        <w:t>3</w:t>
      </w:r>
      <w:r w:rsidR="009E061C" w:rsidRPr="009A50B4">
        <w:rPr>
          <w:rFonts w:ascii="Arial" w:hAnsi="Arial" w:cs="Arial"/>
          <w:color w:val="auto"/>
        </w:rPr>
        <w:t xml:space="preserve"> (5 см</w:t>
      </w:r>
      <w:r w:rsidR="009E061C" w:rsidRPr="009A50B4">
        <w:rPr>
          <w:rFonts w:ascii="Arial" w:hAnsi="Arial" w:cs="Arial"/>
          <w:color w:val="auto"/>
          <w:vertAlign w:val="superscript"/>
        </w:rPr>
        <w:t>3</w:t>
      </w:r>
      <w:r w:rsidR="009E061C" w:rsidRPr="009A50B4">
        <w:rPr>
          <w:rFonts w:ascii="Arial" w:hAnsi="Arial" w:cs="Arial"/>
          <w:color w:val="auto"/>
        </w:rPr>
        <w:t>);</w:t>
      </w:r>
    </w:p>
    <w:p w14:paraId="5ABD508B" w14:textId="77777777" w:rsidR="009E061C" w:rsidRPr="009A50B4" w:rsidRDefault="004E5BFE" w:rsidP="009E061C">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2</m:t>
            </m:r>
          </m:sub>
        </m:sSub>
      </m:oMath>
      <w:r w:rsidR="009E061C" w:rsidRPr="009A50B4">
        <w:rPr>
          <w:rFonts w:ascii="Arial" w:hAnsi="Arial" w:cs="Arial"/>
          <w:color w:val="auto"/>
        </w:rPr>
        <w:t xml:space="preserve"> — аликвота фильтрата, взятая для очистки по 9.7.2, см</w:t>
      </w:r>
      <w:r w:rsidR="009E061C" w:rsidRPr="009A50B4">
        <w:rPr>
          <w:rFonts w:ascii="Arial" w:hAnsi="Arial" w:cs="Arial"/>
          <w:color w:val="auto"/>
          <w:vertAlign w:val="superscript"/>
        </w:rPr>
        <w:t>3</w:t>
      </w:r>
      <w:r w:rsidR="009E061C" w:rsidRPr="009A50B4">
        <w:rPr>
          <w:rFonts w:ascii="Arial" w:hAnsi="Arial" w:cs="Arial"/>
          <w:color w:val="auto"/>
        </w:rPr>
        <w:t xml:space="preserve"> (5 см</w:t>
      </w:r>
      <w:r w:rsidR="009E061C" w:rsidRPr="009A50B4">
        <w:rPr>
          <w:rFonts w:ascii="Arial" w:hAnsi="Arial" w:cs="Arial"/>
          <w:color w:val="auto"/>
          <w:vertAlign w:val="superscript"/>
        </w:rPr>
        <w:t>3</w:t>
      </w:r>
      <w:r w:rsidR="009E061C" w:rsidRPr="009A50B4">
        <w:rPr>
          <w:rFonts w:ascii="Arial" w:hAnsi="Arial" w:cs="Arial"/>
          <w:color w:val="auto"/>
        </w:rPr>
        <w:t>);</w:t>
      </w:r>
    </w:p>
    <w:p w14:paraId="2BC7D8DC" w14:textId="192F5B2F" w:rsidR="009E061C" w:rsidRPr="009A50B4" w:rsidRDefault="004E5BFE" w:rsidP="009E061C">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1</m:t>
            </m:r>
          </m:sub>
        </m:sSub>
      </m:oMath>
      <w:r w:rsidR="009E061C" w:rsidRPr="009A50B4">
        <w:rPr>
          <w:rFonts w:ascii="Arial" w:hAnsi="Arial" w:cs="Arial"/>
          <w:color w:val="auto"/>
        </w:rPr>
        <w:t xml:space="preserve"> — общий объем ацетонитрила и воды, взятый для экстракции, см</w:t>
      </w:r>
      <w:r w:rsidR="009E061C" w:rsidRPr="009A50B4">
        <w:rPr>
          <w:rFonts w:ascii="Arial" w:hAnsi="Arial" w:cs="Arial"/>
          <w:color w:val="auto"/>
          <w:vertAlign w:val="superscript"/>
        </w:rPr>
        <w:t>3</w:t>
      </w:r>
      <w:r w:rsidR="009E061C" w:rsidRPr="009A50B4">
        <w:rPr>
          <w:rFonts w:ascii="Arial" w:hAnsi="Arial" w:cs="Arial"/>
          <w:color w:val="auto"/>
        </w:rPr>
        <w:t xml:space="preserve"> </w:t>
      </w:r>
      <w:r w:rsidR="00CF349F" w:rsidRPr="009A50B4">
        <w:rPr>
          <w:rFonts w:ascii="Arial" w:hAnsi="Arial" w:cs="Arial"/>
          <w:color w:val="auto"/>
        </w:rPr>
        <w:br/>
      </w:r>
      <w:r w:rsidR="009E061C" w:rsidRPr="009A50B4">
        <w:rPr>
          <w:rFonts w:ascii="Arial" w:hAnsi="Arial" w:cs="Arial"/>
          <w:color w:val="auto"/>
        </w:rPr>
        <w:t>(120 см</w:t>
      </w:r>
      <w:r w:rsidR="009E061C" w:rsidRPr="009A50B4">
        <w:rPr>
          <w:rFonts w:ascii="Arial" w:hAnsi="Arial" w:cs="Arial"/>
          <w:color w:val="auto"/>
          <w:vertAlign w:val="superscript"/>
        </w:rPr>
        <w:t>3</w:t>
      </w:r>
      <w:r w:rsidR="009E061C" w:rsidRPr="009A50B4">
        <w:rPr>
          <w:rFonts w:ascii="Arial" w:hAnsi="Arial" w:cs="Arial"/>
          <w:color w:val="auto"/>
        </w:rPr>
        <w:t>);</w:t>
      </w:r>
    </w:p>
    <w:p w14:paraId="2CD74D22" w14:textId="77777777" w:rsidR="009E061C" w:rsidRPr="009A50B4" w:rsidRDefault="004E5BFE" w:rsidP="009E061C">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3</m:t>
            </m:r>
          </m:sub>
        </m:sSub>
      </m:oMath>
      <w:r w:rsidR="009E061C" w:rsidRPr="009A50B4">
        <w:rPr>
          <w:rFonts w:ascii="Arial" w:hAnsi="Arial" w:cs="Arial"/>
          <w:color w:val="auto"/>
        </w:rPr>
        <w:t xml:space="preserve"> — объем концентрата контрольной пробы, см</w:t>
      </w:r>
      <w:r w:rsidR="009E061C" w:rsidRPr="009A50B4">
        <w:rPr>
          <w:rFonts w:ascii="Arial" w:hAnsi="Arial" w:cs="Arial"/>
          <w:color w:val="auto"/>
          <w:vertAlign w:val="superscript"/>
        </w:rPr>
        <w:t>3</w:t>
      </w:r>
      <w:r w:rsidR="009E061C" w:rsidRPr="009A50B4">
        <w:rPr>
          <w:rFonts w:ascii="Arial" w:hAnsi="Arial" w:cs="Arial"/>
          <w:color w:val="auto"/>
        </w:rPr>
        <w:t xml:space="preserve"> (0,2 см</w:t>
      </w:r>
      <w:r w:rsidR="009E061C" w:rsidRPr="009A50B4">
        <w:rPr>
          <w:rFonts w:ascii="Arial" w:hAnsi="Arial" w:cs="Arial"/>
          <w:color w:val="auto"/>
          <w:vertAlign w:val="superscript"/>
        </w:rPr>
        <w:t>3</w:t>
      </w:r>
      <w:r w:rsidR="009E061C" w:rsidRPr="009A50B4">
        <w:rPr>
          <w:rFonts w:ascii="Arial" w:hAnsi="Arial" w:cs="Arial"/>
          <w:color w:val="auto"/>
        </w:rPr>
        <w:t>).</w:t>
      </w:r>
    </w:p>
    <w:p w14:paraId="5AB6E9B1" w14:textId="77777777" w:rsidR="009E061C" w:rsidRPr="009A50B4" w:rsidRDefault="009E061C" w:rsidP="009E061C">
      <w:pPr>
        <w:pStyle w:val="Style18"/>
        <w:ind w:firstLine="567"/>
        <w:jc w:val="both"/>
        <w:rPr>
          <w:rFonts w:ascii="Arial" w:hAnsi="Arial" w:cs="Arial"/>
          <w:color w:val="auto"/>
        </w:rPr>
      </w:pPr>
      <w:r w:rsidRPr="009A50B4">
        <w:rPr>
          <w:rFonts w:ascii="Arial" w:hAnsi="Arial" w:cs="Arial"/>
          <w:color w:val="auto"/>
        </w:rPr>
        <w:t xml:space="preserve">Контроль полноты извлечения ДОН считается удовлетворительным, если каждое из полученных значений коэффициента извлечения ДОН </w:t>
      </w:r>
      <m:oMath>
        <m:r>
          <m:rPr>
            <m:sty m:val="p"/>
          </m:rPr>
          <w:rPr>
            <w:rFonts w:ascii="Cambria Math" w:hAnsi="Cambria Math" w:cs="Arial"/>
            <w:color w:val="auto"/>
          </w:rPr>
          <m:t>η</m:t>
        </m:r>
      </m:oMath>
      <w:r w:rsidRPr="009A50B4">
        <w:rPr>
          <w:rFonts w:ascii="Arial" w:hAnsi="Arial" w:cs="Arial"/>
          <w:color w:val="auto"/>
        </w:rPr>
        <w:t xml:space="preserve"> не менее 0,70, причем расхождение между максимальным и минимальным значениями, полученными оператором, не превышает 0,10.   </w:t>
      </w:r>
    </w:p>
    <w:p w14:paraId="36300B0F" w14:textId="77777777" w:rsidR="00BD0FFF" w:rsidRPr="009A50B4" w:rsidRDefault="009E061C" w:rsidP="00F647ED">
      <w:pPr>
        <w:pStyle w:val="Style18"/>
        <w:ind w:firstLine="567"/>
        <w:jc w:val="both"/>
        <w:rPr>
          <w:rFonts w:ascii="Arial" w:hAnsi="Arial" w:cs="Arial"/>
          <w:color w:val="auto"/>
        </w:rPr>
      </w:pPr>
      <w:r w:rsidRPr="009A50B4">
        <w:rPr>
          <w:rFonts w:ascii="Arial" w:hAnsi="Arial" w:cs="Arial"/>
          <w:color w:val="auto"/>
        </w:rPr>
        <w:t xml:space="preserve">В этом случае вычисляют среднеарифметическое значение полученных результатов и используют его при обработке результатов измерений (см. 9.8). </w:t>
      </w:r>
      <w:r w:rsidR="00F647ED" w:rsidRPr="009A50B4">
        <w:rPr>
          <w:rFonts w:ascii="Arial" w:hAnsi="Arial" w:cs="Arial"/>
          <w:color w:val="auto"/>
        </w:rPr>
        <w:br/>
      </w:r>
      <w:r w:rsidRPr="009A50B4">
        <w:rPr>
          <w:rFonts w:ascii="Arial" w:hAnsi="Arial" w:cs="Arial"/>
          <w:color w:val="auto"/>
        </w:rPr>
        <w:lastRenderedPageBreak/>
        <w:t>В противном случае необходимо найти причины неудовлетворительного проведения подготовки пробы и повторить процедуру контроля полноты извлечения до получения результатов, удовлетворяющих указанному выше условию</w:t>
      </w:r>
      <w:r w:rsidR="00F647ED" w:rsidRPr="009A50B4">
        <w:rPr>
          <w:rFonts w:ascii="Arial" w:hAnsi="Arial" w:cs="Arial"/>
          <w:color w:val="auto"/>
        </w:rPr>
        <w:t>.</w:t>
      </w:r>
    </w:p>
    <w:p w14:paraId="6C251D88" w14:textId="77777777" w:rsidR="00986475" w:rsidRPr="009A50B4" w:rsidRDefault="00986475" w:rsidP="00986475">
      <w:pPr>
        <w:pStyle w:val="Style18"/>
        <w:ind w:firstLine="567"/>
        <w:jc w:val="both"/>
        <w:rPr>
          <w:rFonts w:ascii="Arial" w:hAnsi="Arial" w:cs="Arial"/>
          <w:b/>
          <w:bCs/>
          <w:color w:val="auto"/>
        </w:rPr>
      </w:pPr>
    </w:p>
    <w:p w14:paraId="66EAD780" w14:textId="77777777" w:rsidR="00986475" w:rsidRPr="009A50B4" w:rsidRDefault="00986475" w:rsidP="00986475">
      <w:pPr>
        <w:pStyle w:val="Style18"/>
        <w:ind w:firstLine="567"/>
        <w:jc w:val="both"/>
        <w:rPr>
          <w:rFonts w:ascii="Arial" w:hAnsi="Arial" w:cs="Arial"/>
          <w:b/>
          <w:bCs/>
          <w:color w:val="auto"/>
        </w:rPr>
      </w:pPr>
      <w:r w:rsidRPr="009A50B4">
        <w:rPr>
          <w:rFonts w:ascii="Arial" w:hAnsi="Arial" w:cs="Arial"/>
          <w:b/>
          <w:bCs/>
          <w:color w:val="auto"/>
        </w:rPr>
        <w:t>9.6 Градуировка хроматографа</w:t>
      </w:r>
    </w:p>
    <w:p w14:paraId="5A5A3552" w14:textId="77777777" w:rsidR="00986475" w:rsidRPr="009A50B4" w:rsidRDefault="00986475" w:rsidP="00986475">
      <w:pPr>
        <w:pStyle w:val="Style18"/>
        <w:ind w:firstLine="567"/>
        <w:jc w:val="both"/>
        <w:rPr>
          <w:rFonts w:ascii="Arial" w:hAnsi="Arial" w:cs="Arial"/>
          <w:b/>
          <w:bCs/>
          <w:color w:val="auto"/>
        </w:rPr>
      </w:pPr>
    </w:p>
    <w:p w14:paraId="51BC733D" w14:textId="77777777" w:rsidR="00986475" w:rsidRPr="009A50B4" w:rsidRDefault="00986475" w:rsidP="00986475">
      <w:pPr>
        <w:pStyle w:val="Style18"/>
        <w:ind w:firstLine="567"/>
        <w:jc w:val="both"/>
        <w:rPr>
          <w:rFonts w:ascii="Arial" w:hAnsi="Arial" w:cs="Arial"/>
          <w:color w:val="auto"/>
        </w:rPr>
      </w:pPr>
      <w:r w:rsidRPr="009A50B4">
        <w:rPr>
          <w:rFonts w:ascii="Arial" w:hAnsi="Arial" w:cs="Arial"/>
          <w:color w:val="auto"/>
        </w:rPr>
        <w:t>Для проведения градуировки хроматографа регистрируют не менее трех хроматограмм для каждого градуировочного раствора (см. 9.3.2.3). Объем вводимого раствора — 4 мм</w:t>
      </w:r>
      <w:r w:rsidRPr="009A50B4">
        <w:rPr>
          <w:rFonts w:ascii="Arial" w:hAnsi="Arial" w:cs="Arial"/>
          <w:color w:val="auto"/>
          <w:vertAlign w:val="superscript"/>
        </w:rPr>
        <w:t>3</w:t>
      </w:r>
      <w:r w:rsidRPr="009A50B4">
        <w:rPr>
          <w:rFonts w:ascii="Arial" w:hAnsi="Arial" w:cs="Arial"/>
          <w:color w:val="auto"/>
        </w:rPr>
        <w:t>. Проверяют правильность автоматической разметки и, если необходимо, корректируют ее. Используя программное обеспечение к хроматографу, устанавливают градуировочную характеристику.</w:t>
      </w:r>
    </w:p>
    <w:p w14:paraId="459DCCF1" w14:textId="77777777" w:rsidR="00986475" w:rsidRPr="009A50B4" w:rsidRDefault="00986475" w:rsidP="00986475">
      <w:pPr>
        <w:pStyle w:val="Style18"/>
        <w:ind w:firstLine="567"/>
        <w:jc w:val="both"/>
        <w:rPr>
          <w:rFonts w:ascii="Arial" w:hAnsi="Arial" w:cs="Arial"/>
          <w:color w:val="auto"/>
        </w:rPr>
      </w:pPr>
      <w:r w:rsidRPr="009A50B4">
        <w:rPr>
          <w:rFonts w:ascii="Arial" w:hAnsi="Arial" w:cs="Arial"/>
          <w:color w:val="auto"/>
        </w:rPr>
        <w:t>Допускается альтернативный способ установления градуировочной характеристики, описанный ниже.</w:t>
      </w:r>
    </w:p>
    <w:p w14:paraId="51CC14F6" w14:textId="77777777" w:rsidR="00986475" w:rsidRPr="009A50B4" w:rsidRDefault="00986475" w:rsidP="00986475">
      <w:pPr>
        <w:pStyle w:val="Style18"/>
        <w:ind w:firstLine="567"/>
        <w:jc w:val="both"/>
        <w:rPr>
          <w:rFonts w:ascii="Arial" w:hAnsi="Arial" w:cs="Arial"/>
          <w:color w:val="auto"/>
        </w:rPr>
      </w:pPr>
      <w:r w:rsidRPr="009A50B4">
        <w:rPr>
          <w:rFonts w:ascii="Arial" w:hAnsi="Arial" w:cs="Arial"/>
          <w:color w:val="auto"/>
        </w:rPr>
        <w:t xml:space="preserve">Для каждого ввода определяют время удерживания ДОН </w:t>
      </w:r>
      <w:bookmarkStart w:id="1" w:name="_Hlk135152880"/>
      <m:oMath>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i</m:t>
            </m:r>
          </m:sub>
        </m:sSub>
      </m:oMath>
      <w:bookmarkEnd w:id="1"/>
      <w:r w:rsidRPr="009A50B4">
        <w:rPr>
          <w:rFonts w:ascii="Arial" w:hAnsi="Arial" w:cs="Arial"/>
          <w:color w:val="auto"/>
        </w:rPr>
        <w:t xml:space="preserve">, мин, и высоту пика </w:t>
      </w:r>
      <m:oMath>
        <m:sSub>
          <m:sSubPr>
            <m:ctrlPr>
              <w:rPr>
                <w:rFonts w:ascii="Cambria Math" w:hAnsi="Cambria Math" w:cs="Arial"/>
                <w:i/>
                <w:color w:val="auto"/>
              </w:rPr>
            </m:ctrlPr>
          </m:sSubPr>
          <m:e>
            <m:r>
              <w:rPr>
                <w:rFonts w:ascii="Cambria Math" w:hAnsi="Cambria Math" w:cs="Arial"/>
                <w:color w:val="auto"/>
              </w:rPr>
              <m:t>h</m:t>
            </m:r>
          </m:e>
          <m:sub>
            <m:r>
              <w:rPr>
                <w:rFonts w:ascii="Cambria Math" w:hAnsi="Cambria Math" w:cs="Arial"/>
                <w:color w:val="auto"/>
              </w:rPr>
              <m:t>i</m:t>
            </m:r>
          </m:sub>
        </m:sSub>
      </m:oMath>
      <w:r w:rsidRPr="009A50B4">
        <w:rPr>
          <w:rFonts w:ascii="Arial" w:hAnsi="Arial" w:cs="Arial"/>
          <w:color w:val="auto"/>
        </w:rPr>
        <w:t>, мм или е.о.п.</w:t>
      </w:r>
    </w:p>
    <w:p w14:paraId="1D4D1249" w14:textId="77777777" w:rsidR="00BD0FFF" w:rsidRPr="009A50B4" w:rsidRDefault="00986475" w:rsidP="00986475">
      <w:pPr>
        <w:pStyle w:val="Style18"/>
        <w:ind w:firstLine="567"/>
        <w:jc w:val="both"/>
        <w:rPr>
          <w:rFonts w:ascii="Arial" w:hAnsi="Arial" w:cs="Arial"/>
          <w:color w:val="auto"/>
        </w:rPr>
      </w:pPr>
      <w:r w:rsidRPr="009A50B4">
        <w:rPr>
          <w:rFonts w:ascii="Arial" w:hAnsi="Arial" w:cs="Arial"/>
          <w:color w:val="auto"/>
        </w:rPr>
        <w:t xml:space="preserve">Среднее время удерживания ДОН </w:t>
      </w:r>
      <m:oMath>
        <m:acc>
          <m:accPr>
            <m:chr m:val="̅"/>
            <m:ctrlPr>
              <w:rPr>
                <w:rFonts w:ascii="Cambria Math" w:hAnsi="Cambria Math" w:cs="Arial"/>
                <w:i/>
                <w:iCs/>
                <w:color w:val="auto"/>
              </w:rPr>
            </m:ctrlPr>
          </m:accPr>
          <m:e>
            <m:r>
              <w:rPr>
                <w:rFonts w:ascii="Cambria Math" w:hAnsi="Cambria Math" w:cs="Arial"/>
                <w:color w:val="auto"/>
                <w:lang w:val="en-US"/>
              </w:rPr>
              <m:t>t</m:t>
            </m:r>
          </m:e>
        </m:acc>
        <m:r>
          <w:rPr>
            <w:rFonts w:ascii="Cambria Math" w:hAnsi="Cambria Math" w:cs="Arial"/>
            <w:color w:val="auto"/>
          </w:rPr>
          <m:t>,</m:t>
        </m:r>
      </m:oMath>
      <w:r w:rsidRPr="009A50B4">
        <w:rPr>
          <w:rFonts w:ascii="Arial" w:hAnsi="Arial" w:cs="Arial"/>
          <w:iCs/>
          <w:color w:val="auto"/>
        </w:rPr>
        <w:t xml:space="preserve"> </w:t>
      </w:r>
      <w:r w:rsidRPr="009A50B4">
        <w:rPr>
          <w:rFonts w:ascii="Arial" w:hAnsi="Arial" w:cs="Arial"/>
          <w:color w:val="auto"/>
        </w:rPr>
        <w:t>мин, вычисляют по формуле</w:t>
      </w:r>
    </w:p>
    <w:p w14:paraId="30C34A18" w14:textId="77777777" w:rsidR="007873C0" w:rsidRPr="009A50B4" w:rsidRDefault="007873C0" w:rsidP="00FE0EF7">
      <w:pPr>
        <w:pStyle w:val="Style18"/>
        <w:ind w:firstLine="567"/>
        <w:jc w:val="center"/>
        <w:rPr>
          <w:rFonts w:ascii="Arial" w:hAnsi="Arial" w:cs="Arial"/>
          <w:color w:val="auto"/>
        </w:rPr>
      </w:pPr>
    </w:p>
    <w:p w14:paraId="4EFE50D0" w14:textId="77777777" w:rsidR="00A05345" w:rsidRPr="009A50B4" w:rsidRDefault="004E5BFE" w:rsidP="00DB0B90">
      <w:pPr>
        <w:pStyle w:val="Style18"/>
        <w:ind w:firstLine="567"/>
        <w:rPr>
          <w:rFonts w:ascii="Arial" w:hAnsi="Arial" w:cs="Arial"/>
          <w:i/>
          <w:color w:val="auto"/>
        </w:rPr>
      </w:pPr>
      <m:oMathPara>
        <m:oMathParaPr>
          <m:jc m:val="right"/>
        </m:oMathParaPr>
        <m:oMath>
          <m:acc>
            <m:accPr>
              <m:chr m:val="̅"/>
              <m:ctrlPr>
                <w:rPr>
                  <w:rFonts w:ascii="Cambria Math" w:hAnsi="Cambria Math" w:cs="Arial"/>
                  <w:i/>
                  <w:iCs/>
                  <w:color w:val="auto"/>
                </w:rPr>
              </m:ctrlPr>
            </m:accPr>
            <m:e>
              <m:r>
                <w:rPr>
                  <w:rFonts w:ascii="Cambria Math" w:hAnsi="Cambria Math" w:cs="Arial"/>
                  <w:color w:val="auto"/>
                  <w:lang w:val="en-US"/>
                </w:rPr>
                <m:t>t</m:t>
              </m:r>
            </m:e>
          </m:acc>
          <m:r>
            <w:rPr>
              <w:rFonts w:ascii="Cambria Math" w:hAnsi="Cambria Math" w:cs="Arial"/>
              <w:color w:val="auto"/>
            </w:rPr>
            <m:t>=</m:t>
          </m:r>
          <m:f>
            <m:fPr>
              <m:ctrlPr>
                <w:rPr>
                  <w:rFonts w:ascii="Cambria Math" w:hAnsi="Cambria Math" w:cs="Arial"/>
                  <w:i/>
                  <w:color w:val="auto"/>
                </w:rPr>
              </m:ctrlPr>
            </m:fPr>
            <m:num>
              <m:nary>
                <m:naryPr>
                  <m:chr m:val="∑"/>
                  <m:ctrlPr>
                    <w:rPr>
                      <w:rFonts w:ascii="Cambria Math" w:hAnsi="Cambria Math" w:cs="Arial"/>
                      <w:i/>
                      <w:color w:val="auto"/>
                    </w:rPr>
                  </m:ctrlPr>
                </m:naryPr>
                <m:sub>
                  <m:r>
                    <w:rPr>
                      <w:rFonts w:ascii="Cambria Math" w:hAnsi="Cambria Math" w:cs="Arial"/>
                      <w:color w:val="auto"/>
                    </w:rPr>
                    <m:t>i</m:t>
                  </m:r>
                  <m:r>
                    <w:rPr>
                      <w:rFonts w:ascii="Cambria Math" w:hAnsi="Cambria Math" w:cs="Arial"/>
                      <w:color w:val="auto"/>
                    </w:rPr>
                    <m:t>=1</m:t>
                  </m:r>
                </m:sub>
                <m:sup>
                  <m:r>
                    <w:rPr>
                      <w:rFonts w:ascii="Cambria Math" w:hAnsi="Cambria Math" w:cs="Arial"/>
                      <w:color w:val="auto"/>
                    </w:rPr>
                    <m:t>n</m:t>
                  </m:r>
                </m:sup>
                <m:e>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i</m:t>
                      </m:r>
                    </m:sub>
                  </m:sSub>
                  <m:r>
                    <w:rPr>
                      <w:rFonts w:ascii="Cambria Math" w:hAnsi="Cambria Math" w:cs="Arial"/>
                      <w:color w:val="auto"/>
                    </w:rPr>
                    <m:t xml:space="preserve"> </m:t>
                  </m:r>
                </m:e>
              </m:nary>
            </m:num>
            <m:den>
              <m:r>
                <w:rPr>
                  <w:rFonts w:ascii="Cambria Math" w:hAnsi="Cambria Math" w:cs="Arial"/>
                  <w:color w:val="auto"/>
                </w:rPr>
                <m:t>n</m:t>
              </m:r>
            </m:den>
          </m:f>
          <m:r>
            <w:rPr>
              <w:rFonts w:ascii="Cambria Math" w:hAnsi="Cambria Math" w:cs="Arial"/>
              <w:color w:val="auto"/>
            </w:rPr>
            <m:t xml:space="preserve">, </m:t>
          </m:r>
          <m:r>
            <w:rPr>
              <w:rFonts w:ascii="Cambria Math" w:hAnsi="Cambria Math" w:cs="Arial"/>
              <w:color w:val="FF0000"/>
            </w:rPr>
            <m:t xml:space="preserve">                                                                        </m:t>
          </m:r>
          <m:d>
            <m:dPr>
              <m:ctrlPr>
                <w:rPr>
                  <w:rFonts w:ascii="Cambria Math" w:hAnsi="Cambria Math" w:cs="Arial"/>
                  <w:i/>
                  <w:color w:val="auto"/>
                </w:rPr>
              </m:ctrlPr>
            </m:dPr>
            <m:e>
              <m:r>
                <w:rPr>
                  <w:rFonts w:ascii="Cambria Math" w:hAnsi="Cambria Math" w:cs="Arial"/>
                  <w:color w:val="auto"/>
                </w:rPr>
                <m:t>16</m:t>
              </m:r>
            </m:e>
          </m:d>
        </m:oMath>
      </m:oMathPara>
    </w:p>
    <w:p w14:paraId="0D6F0A17" w14:textId="77777777" w:rsidR="00A05345" w:rsidRPr="009A50B4" w:rsidRDefault="00A05345" w:rsidP="00FE0EF7">
      <w:pPr>
        <w:pStyle w:val="Style18"/>
        <w:ind w:firstLine="567"/>
        <w:jc w:val="center"/>
        <w:rPr>
          <w:rFonts w:ascii="Arial" w:hAnsi="Arial" w:cs="Arial"/>
          <w:color w:val="auto"/>
        </w:rPr>
      </w:pPr>
    </w:p>
    <w:p w14:paraId="77E2D59D" w14:textId="77777777" w:rsidR="001675F8" w:rsidRPr="009A50B4" w:rsidRDefault="001675F8" w:rsidP="001675F8">
      <w:pPr>
        <w:pStyle w:val="Style18"/>
        <w:ind w:firstLine="567"/>
        <w:jc w:val="both"/>
        <w:rPr>
          <w:rFonts w:ascii="Arial" w:hAnsi="Arial" w:cs="Arial"/>
          <w:color w:val="auto"/>
        </w:rPr>
      </w:pPr>
      <w:r w:rsidRPr="009A50B4">
        <w:rPr>
          <w:rFonts w:ascii="Arial" w:hAnsi="Arial" w:cs="Arial"/>
          <w:color w:val="auto"/>
        </w:rPr>
        <w:t>где</w:t>
      </w:r>
      <m:oMath>
        <m:r>
          <w:rPr>
            <w:rFonts w:ascii="Cambria Math" w:hAnsi="Cambria Math" w:cs="Arial"/>
            <w:color w:val="auto"/>
          </w:rPr>
          <m:t xml:space="preserve"> </m:t>
        </m:r>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i</m:t>
            </m:r>
          </m:sub>
        </m:sSub>
      </m:oMath>
      <w:r w:rsidRPr="009A50B4">
        <w:rPr>
          <w:rFonts w:ascii="Arial" w:hAnsi="Arial" w:cs="Arial"/>
          <w:color w:val="auto"/>
        </w:rPr>
        <w:t xml:space="preserve"> — время удерживания ДОН для </w:t>
      </w:r>
      <w:r w:rsidRPr="009A50B4">
        <w:rPr>
          <w:rFonts w:ascii="Arial" w:hAnsi="Arial" w:cs="Arial"/>
          <w:i/>
          <w:iCs/>
          <w:color w:val="auto"/>
        </w:rPr>
        <w:t>i</w:t>
      </w:r>
      <w:r w:rsidRPr="009A50B4">
        <w:rPr>
          <w:rFonts w:ascii="Arial" w:hAnsi="Arial" w:cs="Arial"/>
          <w:color w:val="auto"/>
        </w:rPr>
        <w:t>-го градуировочного раствора, мин;</w:t>
      </w:r>
    </w:p>
    <w:p w14:paraId="5429F041" w14:textId="77777777" w:rsidR="001675F8" w:rsidRPr="009A50B4" w:rsidRDefault="001675F8" w:rsidP="001675F8">
      <w:pPr>
        <w:pStyle w:val="Style18"/>
        <w:ind w:firstLine="567"/>
        <w:jc w:val="both"/>
        <w:rPr>
          <w:rFonts w:ascii="Arial" w:hAnsi="Arial" w:cs="Arial"/>
          <w:color w:val="auto"/>
        </w:rPr>
      </w:pPr>
      <w:r w:rsidRPr="009A50B4">
        <w:rPr>
          <w:rFonts w:ascii="Arial" w:hAnsi="Arial" w:cs="Arial"/>
          <w:color w:val="auto"/>
        </w:rPr>
        <w:t>n — количество хроматограмм градуировочных растворов (n =9).</w:t>
      </w:r>
    </w:p>
    <w:p w14:paraId="67F2D024" w14:textId="77777777" w:rsidR="007873C0" w:rsidRPr="009A50B4" w:rsidRDefault="001675F8" w:rsidP="001675F8">
      <w:pPr>
        <w:pStyle w:val="Style18"/>
        <w:ind w:firstLine="567"/>
        <w:jc w:val="both"/>
        <w:rPr>
          <w:rFonts w:ascii="Arial" w:hAnsi="Arial" w:cs="Arial"/>
          <w:color w:val="auto"/>
        </w:rPr>
      </w:pPr>
      <w:r w:rsidRPr="009A50B4">
        <w:rPr>
          <w:rFonts w:ascii="Arial" w:hAnsi="Arial" w:cs="Arial"/>
          <w:color w:val="auto"/>
        </w:rPr>
        <w:t xml:space="preserve">Среднеквадратичное отклонение значения времени удерживания S, мин, </w:t>
      </w:r>
      <w:r w:rsidRPr="009A50B4">
        <w:rPr>
          <w:rFonts w:ascii="Arial" w:hAnsi="Arial" w:cs="Arial"/>
          <w:color w:val="auto"/>
        </w:rPr>
        <w:br/>
        <w:t>вычисляют по формуле</w:t>
      </w:r>
    </w:p>
    <w:p w14:paraId="6927EFCF" w14:textId="77777777" w:rsidR="00BC3BB8" w:rsidRPr="009A50B4" w:rsidRDefault="00BC3BB8" w:rsidP="001675F8">
      <w:pPr>
        <w:pStyle w:val="Style18"/>
        <w:ind w:firstLine="567"/>
        <w:jc w:val="both"/>
        <w:rPr>
          <w:rFonts w:ascii="Arial" w:hAnsi="Arial" w:cs="Arial"/>
          <w:color w:val="auto"/>
        </w:rPr>
      </w:pPr>
    </w:p>
    <w:p w14:paraId="3C27C645" w14:textId="77777777" w:rsidR="007873C0" w:rsidRPr="009A50B4" w:rsidRDefault="002F04D4" w:rsidP="00BE2EF5">
      <w:pPr>
        <w:pStyle w:val="Style18"/>
        <w:ind w:firstLine="567"/>
        <w:jc w:val="both"/>
        <w:rPr>
          <w:rFonts w:ascii="Arial" w:hAnsi="Arial" w:cs="Arial"/>
          <w:i/>
          <w:color w:val="auto"/>
          <w:lang w:val="en-US"/>
        </w:rPr>
      </w:pPr>
      <m:oMathPara>
        <m:oMathParaPr>
          <m:jc m:val="right"/>
        </m:oMathParaPr>
        <m:oMath>
          <m:r>
            <w:rPr>
              <w:rFonts w:ascii="Cambria Math" w:hAnsi="Cambria Math" w:cs="Arial"/>
              <w:color w:val="auto"/>
            </w:rPr>
            <m:t>S=</m:t>
          </m:r>
          <m:rad>
            <m:radPr>
              <m:degHide m:val="1"/>
              <m:ctrlPr>
                <w:rPr>
                  <w:rFonts w:ascii="Cambria Math" w:hAnsi="Cambria Math" w:cs="Arial"/>
                  <w:i/>
                  <w:color w:val="auto"/>
                </w:rPr>
              </m:ctrlPr>
            </m:radPr>
            <m:deg/>
            <m:e>
              <m:nary>
                <m:naryPr>
                  <m:chr m:val="∑"/>
                  <m:ctrlPr>
                    <w:rPr>
                      <w:rFonts w:ascii="Cambria Math" w:hAnsi="Cambria Math" w:cs="Arial"/>
                      <w:i/>
                      <w:color w:val="auto"/>
                    </w:rPr>
                  </m:ctrlPr>
                </m:naryPr>
                <m:sub>
                  <m:r>
                    <w:rPr>
                      <w:rFonts w:ascii="Cambria Math" w:hAnsi="Cambria Math" w:cs="Arial"/>
                    </w:rPr>
                    <m:t>i=1</m:t>
                  </m:r>
                </m:sub>
                <m:sup>
                  <m:r>
                    <w:rPr>
                      <w:rFonts w:ascii="Cambria Math" w:hAnsi="Cambria Math" w:cs="Arial"/>
                    </w:rPr>
                    <m:t>n</m:t>
                  </m:r>
                </m:sup>
                <m:e>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i</m:t>
                      </m:r>
                    </m:sub>
                  </m:sSub>
                  <m:r>
                    <w:rPr>
                      <w:rFonts w:ascii="Cambria Math" w:hAnsi="Cambria Math" w:cs="Arial"/>
                      <w:color w:val="auto"/>
                    </w:rPr>
                    <m:t>-</m:t>
                  </m:r>
                  <m:acc>
                    <m:accPr>
                      <m:chr m:val="̅"/>
                      <m:ctrlPr>
                        <w:rPr>
                          <w:rFonts w:ascii="Cambria Math" w:hAnsi="Cambria Math" w:cs="Arial"/>
                          <w:i/>
                          <w:iCs/>
                          <w:color w:val="auto"/>
                        </w:rPr>
                      </m:ctrlPr>
                    </m:accPr>
                    <m:e>
                      <m:r>
                        <w:rPr>
                          <w:rFonts w:ascii="Cambria Math" w:hAnsi="Cambria Math" w:cs="Arial"/>
                          <w:color w:val="auto"/>
                          <w:lang w:val="en-US"/>
                        </w:rPr>
                        <m:t>t</m:t>
                      </m:r>
                    </m:e>
                  </m:acc>
                  <m:r>
                    <w:rPr>
                      <w:rFonts w:ascii="Cambria Math" w:hAnsi="Cambria Math" w:cs="Arial"/>
                      <w:color w:val="auto"/>
                    </w:rPr>
                    <m:t>)/n–1,</m:t>
                  </m:r>
                </m:e>
              </m:nary>
            </m:e>
          </m:rad>
          <m:r>
            <w:rPr>
              <w:rFonts w:ascii="Cambria Math" w:hAnsi="Cambria Math" w:cs="Arial"/>
              <w:color w:val="auto"/>
            </w:rPr>
            <m:t xml:space="preserve">                                                     (17)</m:t>
          </m:r>
        </m:oMath>
      </m:oMathPara>
    </w:p>
    <w:p w14:paraId="5CEE1863" w14:textId="77777777" w:rsidR="007873C0" w:rsidRPr="009A50B4" w:rsidRDefault="007873C0" w:rsidP="00BE2EF5">
      <w:pPr>
        <w:pStyle w:val="Style18"/>
        <w:ind w:firstLine="567"/>
        <w:jc w:val="both"/>
        <w:rPr>
          <w:rFonts w:ascii="Arial" w:hAnsi="Arial" w:cs="Arial"/>
          <w:color w:val="auto"/>
        </w:rPr>
      </w:pPr>
    </w:p>
    <w:p w14:paraId="352A6735" w14:textId="77777777" w:rsidR="00A05345" w:rsidRPr="009A50B4" w:rsidRDefault="00A05345" w:rsidP="00A05345">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i</m:t>
            </m:r>
          </m:sub>
        </m:sSub>
      </m:oMath>
      <w:r w:rsidRPr="009A50B4">
        <w:rPr>
          <w:rFonts w:ascii="Arial" w:hAnsi="Arial" w:cs="Arial"/>
          <w:color w:val="auto"/>
        </w:rPr>
        <w:t xml:space="preserve"> — время удерживания ДОН для </w:t>
      </w:r>
      <w:r w:rsidRPr="009A50B4">
        <w:rPr>
          <w:rFonts w:ascii="Arial" w:hAnsi="Arial" w:cs="Arial"/>
          <w:i/>
          <w:iCs/>
          <w:color w:val="auto"/>
        </w:rPr>
        <w:t>i</w:t>
      </w:r>
      <w:r w:rsidRPr="009A50B4">
        <w:rPr>
          <w:rFonts w:ascii="Arial" w:hAnsi="Arial" w:cs="Arial"/>
          <w:color w:val="auto"/>
        </w:rPr>
        <w:t>-го градуировочного раствора, мин;</w:t>
      </w:r>
    </w:p>
    <w:p w14:paraId="36C61C8B" w14:textId="77777777" w:rsidR="00A05345" w:rsidRPr="009A50B4" w:rsidRDefault="004E5BFE" w:rsidP="00A05345">
      <w:pPr>
        <w:pStyle w:val="Style18"/>
        <w:ind w:firstLine="567"/>
        <w:jc w:val="both"/>
        <w:rPr>
          <w:rFonts w:ascii="Arial" w:hAnsi="Arial" w:cs="Arial"/>
          <w:color w:val="auto"/>
        </w:rPr>
      </w:pPr>
      <m:oMath>
        <m:acc>
          <m:accPr>
            <m:chr m:val="̅"/>
            <m:ctrlPr>
              <w:rPr>
                <w:rFonts w:ascii="Cambria Math" w:hAnsi="Cambria Math" w:cs="Arial"/>
                <w:i/>
                <w:iCs/>
                <w:color w:val="auto"/>
              </w:rPr>
            </m:ctrlPr>
          </m:accPr>
          <m:e>
            <m:r>
              <w:rPr>
                <w:rFonts w:ascii="Cambria Math" w:hAnsi="Cambria Math" w:cs="Arial"/>
                <w:color w:val="auto"/>
                <w:lang w:val="en-US"/>
              </w:rPr>
              <m:t>t</m:t>
            </m:r>
          </m:e>
        </m:acc>
      </m:oMath>
      <w:r w:rsidR="00A02980" w:rsidRPr="009A50B4">
        <w:rPr>
          <w:rFonts w:ascii="Arial" w:hAnsi="Arial" w:cs="Arial"/>
          <w:iCs/>
          <w:color w:val="auto"/>
        </w:rPr>
        <w:t xml:space="preserve"> </w:t>
      </w:r>
      <w:r w:rsidR="00A05345" w:rsidRPr="009A50B4">
        <w:rPr>
          <w:rFonts w:ascii="Arial" w:hAnsi="Arial" w:cs="Arial"/>
          <w:color w:val="auto"/>
        </w:rPr>
        <w:t xml:space="preserve">— среднее время удерживания ДОН </w:t>
      </w:r>
      <m:oMath>
        <m:acc>
          <m:accPr>
            <m:chr m:val="̅"/>
            <m:ctrlPr>
              <w:rPr>
                <w:rFonts w:ascii="Cambria Math" w:hAnsi="Cambria Math" w:cs="Arial"/>
                <w:i/>
                <w:iCs/>
                <w:color w:val="auto"/>
              </w:rPr>
            </m:ctrlPr>
          </m:accPr>
          <m:e>
            <m:r>
              <w:rPr>
                <w:rFonts w:ascii="Cambria Math" w:hAnsi="Cambria Math" w:cs="Arial"/>
                <w:color w:val="auto"/>
                <w:lang w:val="en-US"/>
              </w:rPr>
              <m:t>t</m:t>
            </m:r>
          </m:e>
        </m:acc>
      </m:oMath>
      <w:r w:rsidR="00A05345" w:rsidRPr="009A50B4">
        <w:rPr>
          <w:rFonts w:ascii="Arial" w:hAnsi="Arial" w:cs="Arial"/>
          <w:color w:val="auto"/>
        </w:rPr>
        <w:t>, мин, вычисленное по формуле (16);</w:t>
      </w:r>
    </w:p>
    <w:p w14:paraId="6941D47D" w14:textId="77777777" w:rsidR="00A05345" w:rsidRPr="009A50B4" w:rsidRDefault="00A05345" w:rsidP="00A05345">
      <w:pPr>
        <w:pStyle w:val="Style18"/>
        <w:ind w:firstLine="567"/>
        <w:jc w:val="both"/>
        <w:rPr>
          <w:rFonts w:ascii="Arial" w:hAnsi="Arial" w:cs="Arial"/>
          <w:color w:val="auto"/>
        </w:rPr>
      </w:pPr>
      <w:r w:rsidRPr="009A50B4">
        <w:rPr>
          <w:rFonts w:ascii="Arial" w:hAnsi="Arial" w:cs="Arial"/>
          <w:i/>
          <w:iCs/>
          <w:color w:val="auto"/>
        </w:rPr>
        <w:t>n</w:t>
      </w:r>
      <w:r w:rsidRPr="009A50B4">
        <w:rPr>
          <w:rFonts w:ascii="Arial" w:hAnsi="Arial" w:cs="Arial"/>
          <w:color w:val="auto"/>
        </w:rPr>
        <w:t xml:space="preserve"> — количество хроматограмм градуировочных растворов (</w:t>
      </w:r>
      <w:r w:rsidRPr="009A50B4">
        <w:rPr>
          <w:rFonts w:ascii="Arial" w:hAnsi="Arial" w:cs="Arial"/>
          <w:i/>
          <w:iCs/>
          <w:color w:val="auto"/>
        </w:rPr>
        <w:t>n</w:t>
      </w:r>
      <w:r w:rsidRPr="009A50B4">
        <w:rPr>
          <w:rFonts w:ascii="Arial" w:hAnsi="Arial" w:cs="Arial"/>
          <w:color w:val="auto"/>
        </w:rPr>
        <w:t xml:space="preserve"> = 9).</w:t>
      </w:r>
    </w:p>
    <w:p w14:paraId="1D81B101" w14:textId="77777777" w:rsidR="007873C0" w:rsidRPr="009A50B4" w:rsidRDefault="00A05345" w:rsidP="00A02980">
      <w:pPr>
        <w:pStyle w:val="Style18"/>
        <w:ind w:firstLine="567"/>
        <w:jc w:val="both"/>
        <w:rPr>
          <w:rFonts w:ascii="Arial" w:hAnsi="Arial" w:cs="Arial"/>
          <w:color w:val="auto"/>
        </w:rPr>
      </w:pPr>
      <w:r w:rsidRPr="009A50B4">
        <w:rPr>
          <w:rFonts w:ascii="Arial" w:hAnsi="Arial" w:cs="Arial"/>
          <w:color w:val="auto"/>
        </w:rPr>
        <w:t xml:space="preserve">Границы абсолютной погрешности значения времени удерживания ± </w:t>
      </w:r>
      <m:oMath>
        <m:sSub>
          <m:sSubPr>
            <m:ctrlPr>
              <w:rPr>
                <w:rFonts w:ascii="Cambria Math" w:hAnsi="Cambria Math" w:cs="Arial"/>
                <w:i/>
              </w:rPr>
            </m:ctrlPr>
          </m:sSubPr>
          <m:e>
            <m:r>
              <m:rPr>
                <m:sty m:val="p"/>
              </m:rPr>
              <w:rPr>
                <w:rFonts w:ascii="Cambria Math" w:hAnsi="Cambria Math" w:cs="Arial"/>
                <w:color w:val="auto"/>
              </w:rPr>
              <m:t>Δ</m:t>
            </m:r>
          </m:e>
          <m:sub>
            <m:r>
              <w:rPr>
                <w:rFonts w:ascii="Cambria Math" w:hAnsi="Cambria Math" w:cs="Arial"/>
              </w:rPr>
              <m:t>t</m:t>
            </m:r>
          </m:sub>
        </m:sSub>
      </m:oMath>
      <w:r w:rsidRPr="009A50B4">
        <w:rPr>
          <w:rFonts w:ascii="Arial" w:hAnsi="Arial" w:cs="Arial"/>
          <w:color w:val="auto"/>
        </w:rPr>
        <w:t>, мин, вычисляют по формуле</w:t>
      </w:r>
    </w:p>
    <w:p w14:paraId="137034EE" w14:textId="77777777" w:rsidR="00A02980" w:rsidRPr="009A50B4" w:rsidRDefault="00A02980" w:rsidP="005741AC">
      <w:pPr>
        <w:pStyle w:val="Style18"/>
        <w:ind w:firstLine="567"/>
        <w:jc w:val="center"/>
        <w:rPr>
          <w:rFonts w:ascii="Arial" w:hAnsi="Arial" w:cs="Arial"/>
        </w:rPr>
      </w:pPr>
      <w:r w:rsidRPr="009A50B4">
        <w:rPr>
          <w:rFonts w:ascii="Cambria Math" w:hAnsi="Cambria Math" w:cs="Arial"/>
          <w:i/>
          <w:color w:val="auto"/>
        </w:rPr>
        <w:br/>
      </w:r>
      <m:oMathPara>
        <m:oMathParaPr>
          <m:jc m:val="right"/>
        </m:oMathParaPr>
        <m:oMath>
          <m:sSub>
            <m:sSubPr>
              <m:ctrlPr>
                <w:rPr>
                  <w:rFonts w:ascii="Cambria Math" w:hAnsi="Cambria Math" w:cs="Arial"/>
                  <w:i/>
                </w:rPr>
              </m:ctrlPr>
            </m:sSubPr>
            <m:e>
              <m:r>
                <m:rPr>
                  <m:sty m:val="p"/>
                </m:rPr>
                <w:rPr>
                  <w:rFonts w:ascii="Cambria Math" w:hAnsi="Cambria Math" w:cs="Arial"/>
                  <w:color w:val="auto"/>
                </w:rPr>
                <m:t>Δ</m:t>
              </m:r>
            </m:e>
            <m:sub>
              <m:r>
                <w:rPr>
                  <w:rFonts w:ascii="Cambria Math" w:hAnsi="Cambria Math" w:cs="Arial"/>
                </w:rPr>
                <m:t>t</m:t>
              </m:r>
            </m:sub>
          </m:sSub>
          <m:r>
            <w:rPr>
              <w:rFonts w:ascii="Cambria Math" w:hAnsi="Cambria Math" w:cs="Arial"/>
              <w:color w:val="auto"/>
              <w:lang w:val="en-US"/>
            </w:rPr>
            <m:t>=S·t,                                                                            (18)</m:t>
          </m:r>
        </m:oMath>
      </m:oMathPara>
    </w:p>
    <w:p w14:paraId="52AB3F77" w14:textId="77777777" w:rsidR="007873C0" w:rsidRPr="009A50B4" w:rsidRDefault="007873C0" w:rsidP="00A02980">
      <w:pPr>
        <w:pStyle w:val="Style18"/>
        <w:ind w:firstLine="567"/>
        <w:jc w:val="center"/>
        <w:rPr>
          <w:rFonts w:ascii="Arial" w:hAnsi="Arial" w:cs="Arial"/>
          <w:color w:val="auto"/>
        </w:rPr>
      </w:pPr>
    </w:p>
    <w:p w14:paraId="0EAE8A21" w14:textId="77777777" w:rsidR="00A02980" w:rsidRPr="009A50B4" w:rsidRDefault="00A02980" w:rsidP="00A02980">
      <w:pPr>
        <w:pStyle w:val="Style18"/>
        <w:ind w:firstLine="567"/>
        <w:jc w:val="both"/>
        <w:rPr>
          <w:rFonts w:ascii="Arial" w:hAnsi="Arial" w:cs="Arial"/>
          <w:color w:val="auto"/>
        </w:rPr>
      </w:pPr>
      <w:r w:rsidRPr="009A50B4">
        <w:rPr>
          <w:rFonts w:ascii="Arial" w:hAnsi="Arial" w:cs="Arial"/>
          <w:color w:val="auto"/>
        </w:rPr>
        <w:t xml:space="preserve">где </w:t>
      </w:r>
      <m:oMath>
        <m:r>
          <w:rPr>
            <w:rFonts w:ascii="Cambria Math" w:hAnsi="Cambria Math" w:cs="Arial"/>
            <w:color w:val="auto"/>
            <w:lang w:val="en-US"/>
          </w:rPr>
          <m:t>S</m:t>
        </m:r>
      </m:oMath>
      <w:r w:rsidRPr="009A50B4">
        <w:rPr>
          <w:rFonts w:ascii="Arial" w:hAnsi="Arial" w:cs="Arial"/>
          <w:color w:val="auto"/>
        </w:rPr>
        <w:t xml:space="preserve"> — среднеквадратичное отклонение значения времени удерживания ДОН, вычисленное по формуле (17), мин;</w:t>
      </w:r>
    </w:p>
    <w:p w14:paraId="58F5DBEB" w14:textId="77777777" w:rsidR="00A02980" w:rsidRPr="009A50B4" w:rsidRDefault="00A02980" w:rsidP="00A02980">
      <w:pPr>
        <w:pStyle w:val="Style18"/>
        <w:ind w:firstLine="567"/>
        <w:jc w:val="both"/>
        <w:rPr>
          <w:rFonts w:ascii="Arial" w:hAnsi="Arial" w:cs="Arial"/>
          <w:color w:val="auto"/>
        </w:rPr>
      </w:pPr>
      <w:r w:rsidRPr="009A50B4">
        <w:rPr>
          <w:rFonts w:ascii="Arial" w:hAnsi="Arial" w:cs="Arial"/>
          <w:i/>
          <w:iCs/>
          <w:color w:val="auto"/>
        </w:rPr>
        <w:t>t</w:t>
      </w:r>
      <w:r w:rsidRPr="009A50B4">
        <w:rPr>
          <w:rFonts w:ascii="Arial" w:hAnsi="Arial" w:cs="Arial"/>
          <w:color w:val="auto"/>
        </w:rPr>
        <w:t xml:space="preserve"> — значение коэффициента Стьюдента (</w:t>
      </w:r>
      <w:r w:rsidRPr="009A50B4">
        <w:rPr>
          <w:rFonts w:ascii="Arial" w:hAnsi="Arial" w:cs="Arial"/>
          <w:i/>
          <w:iCs/>
          <w:color w:val="auto"/>
        </w:rPr>
        <w:t>t</w:t>
      </w:r>
      <w:r w:rsidRPr="009A50B4">
        <w:rPr>
          <w:rFonts w:ascii="Arial" w:hAnsi="Arial" w:cs="Arial"/>
          <w:color w:val="auto"/>
        </w:rPr>
        <w:t xml:space="preserve">-критерия) для числа степеней свободы </w:t>
      </w:r>
      <w:r w:rsidRPr="009A50B4">
        <w:rPr>
          <w:rFonts w:ascii="Arial" w:hAnsi="Arial" w:cs="Arial"/>
          <w:i/>
          <w:iCs/>
          <w:color w:val="auto"/>
        </w:rPr>
        <w:t>v = n</w:t>
      </w:r>
      <w:r w:rsidRPr="009A50B4">
        <w:rPr>
          <w:rFonts w:ascii="Arial" w:hAnsi="Arial" w:cs="Arial"/>
          <w:color w:val="auto"/>
        </w:rPr>
        <w:t xml:space="preserve"> – 1 при доверительной вероятности </w:t>
      </w:r>
      <w:r w:rsidRPr="009A50B4">
        <w:rPr>
          <w:rFonts w:ascii="Arial" w:hAnsi="Arial" w:cs="Arial"/>
          <w:i/>
          <w:iCs/>
          <w:color w:val="auto"/>
        </w:rPr>
        <w:t>Р</w:t>
      </w:r>
      <w:r w:rsidRPr="009A50B4">
        <w:rPr>
          <w:rFonts w:ascii="Arial" w:hAnsi="Arial" w:cs="Arial"/>
          <w:color w:val="auto"/>
        </w:rPr>
        <w:t xml:space="preserve"> = 0,95 (см. таблицу Б.1, приложение Б).</w:t>
      </w:r>
    </w:p>
    <w:p w14:paraId="6B02AE98" w14:textId="77777777" w:rsidR="00A02980" w:rsidRPr="009A50B4" w:rsidRDefault="00A02980" w:rsidP="00A02980">
      <w:pPr>
        <w:pStyle w:val="Style18"/>
        <w:ind w:firstLine="567"/>
        <w:jc w:val="both"/>
        <w:rPr>
          <w:rFonts w:ascii="Arial" w:hAnsi="Arial" w:cs="Arial"/>
          <w:color w:val="auto"/>
        </w:rPr>
      </w:pPr>
      <w:r w:rsidRPr="009A50B4">
        <w:rPr>
          <w:rFonts w:ascii="Arial" w:hAnsi="Arial" w:cs="Arial"/>
          <w:color w:val="auto"/>
        </w:rPr>
        <w:t xml:space="preserve">Записывают интервал, в котором могут находиться с вероятностью </w:t>
      </w:r>
      <w:r w:rsidRPr="009A50B4">
        <w:rPr>
          <w:rFonts w:ascii="Arial" w:hAnsi="Arial" w:cs="Arial"/>
          <w:i/>
          <w:iCs/>
          <w:color w:val="auto"/>
        </w:rPr>
        <w:t>Р</w:t>
      </w:r>
      <w:r w:rsidRPr="009A50B4">
        <w:rPr>
          <w:rFonts w:ascii="Arial" w:hAnsi="Arial" w:cs="Arial"/>
          <w:color w:val="auto"/>
        </w:rPr>
        <w:t xml:space="preserve"> = 0,95 значения времени удерживания ДОН от (</w:t>
      </w:r>
      <m:oMath>
        <m:r>
          <w:rPr>
            <w:rFonts w:ascii="Cambria Math" w:hAnsi="Cambria Math" w:cs="Arial"/>
            <w:lang w:val="en-US"/>
          </w:rPr>
          <m:t>t</m:t>
        </m:r>
        <m:r>
          <w:rPr>
            <w:rFonts w:ascii="Cambria Math" w:hAnsi="Cambria Math" w:cs="Arial"/>
            <w:color w:val="auto"/>
          </w:rPr>
          <m:t>-</m:t>
        </m:r>
        <m:sSub>
          <m:sSubPr>
            <m:ctrlPr>
              <w:rPr>
                <w:rFonts w:ascii="Cambria Math" w:hAnsi="Cambria Math" w:cs="Arial"/>
                <w:i/>
              </w:rPr>
            </m:ctrlPr>
          </m:sSubPr>
          <m:e>
            <m:r>
              <m:rPr>
                <m:sty m:val="p"/>
              </m:rPr>
              <w:rPr>
                <w:rFonts w:ascii="Cambria Math" w:hAnsi="Cambria Math" w:cs="Arial"/>
                <w:color w:val="auto"/>
              </w:rPr>
              <m:t>Δ</m:t>
            </m:r>
          </m:e>
          <m:sub>
            <m:r>
              <w:rPr>
                <w:rFonts w:ascii="Cambria Math" w:hAnsi="Cambria Math" w:cs="Arial"/>
              </w:rPr>
              <m:t>t</m:t>
            </m:r>
          </m:sub>
        </m:sSub>
        <m:r>
          <w:rPr>
            <w:rFonts w:ascii="Cambria Math" w:hAnsi="Cambria Math" w:cs="Arial"/>
          </w:rPr>
          <m:t>)</m:t>
        </m:r>
      </m:oMath>
      <w:r w:rsidRPr="009A50B4">
        <w:rPr>
          <w:rFonts w:ascii="Arial" w:hAnsi="Arial" w:cs="Arial"/>
          <w:color w:val="auto"/>
        </w:rPr>
        <w:t xml:space="preserve"> до </w:t>
      </w:r>
      <m:oMath>
        <m:r>
          <w:rPr>
            <w:rFonts w:ascii="Cambria Math" w:hAnsi="Cambria Math" w:cs="Arial"/>
            <w:color w:val="auto"/>
          </w:rPr>
          <m:t>(</m:t>
        </m:r>
        <m:r>
          <w:rPr>
            <w:rFonts w:ascii="Cambria Math" w:hAnsi="Cambria Math" w:cs="Arial"/>
            <w:lang w:val="en-US"/>
          </w:rPr>
          <m:t>t</m:t>
        </m:r>
        <m:r>
          <w:rPr>
            <w:rFonts w:ascii="Cambria Math" w:hAnsi="Cambria Math" w:cs="Arial"/>
            <w:color w:val="auto"/>
          </w:rPr>
          <m:t>+</m:t>
        </m:r>
        <m:sSub>
          <m:sSubPr>
            <m:ctrlPr>
              <w:rPr>
                <w:rFonts w:ascii="Cambria Math" w:hAnsi="Cambria Math" w:cs="Arial"/>
                <w:i/>
              </w:rPr>
            </m:ctrlPr>
          </m:sSubPr>
          <m:e>
            <m:r>
              <m:rPr>
                <m:sty m:val="p"/>
              </m:rPr>
              <w:rPr>
                <w:rFonts w:ascii="Cambria Math" w:hAnsi="Cambria Math" w:cs="Arial"/>
                <w:color w:val="auto"/>
              </w:rPr>
              <m:t>Δ</m:t>
            </m:r>
          </m:e>
          <m:sub>
            <m:r>
              <w:rPr>
                <w:rFonts w:ascii="Cambria Math" w:hAnsi="Cambria Math" w:cs="Arial"/>
              </w:rPr>
              <m:t>t</m:t>
            </m:r>
          </m:sub>
        </m:sSub>
        <m:r>
          <w:rPr>
            <w:rFonts w:ascii="Cambria Math" w:hAnsi="Cambria Math" w:cs="Arial"/>
          </w:rPr>
          <m:t>)</m:t>
        </m:r>
      </m:oMath>
      <w:r w:rsidRPr="009A50B4">
        <w:rPr>
          <w:rFonts w:ascii="Arial" w:hAnsi="Arial" w:cs="Arial"/>
          <w:color w:val="auto"/>
        </w:rPr>
        <w:t>.</w:t>
      </w:r>
    </w:p>
    <w:p w14:paraId="60F0F075" w14:textId="77777777" w:rsidR="007873C0" w:rsidRPr="009A50B4" w:rsidRDefault="00A02980" w:rsidP="009B7596">
      <w:pPr>
        <w:pStyle w:val="Style18"/>
        <w:ind w:firstLine="567"/>
        <w:jc w:val="both"/>
        <w:rPr>
          <w:rFonts w:ascii="Arial" w:hAnsi="Arial" w:cs="Arial"/>
          <w:color w:val="auto"/>
        </w:rPr>
      </w:pPr>
      <w:r w:rsidRPr="009A50B4">
        <w:rPr>
          <w:rFonts w:ascii="Arial" w:hAnsi="Arial" w:cs="Arial"/>
          <w:color w:val="auto"/>
        </w:rPr>
        <w:t xml:space="preserve">Для каждого градуировочного раствора вычисляют значение градуировочного коэффициента </w:t>
      </w:r>
      <m:oMath>
        <m:sSub>
          <m:sSubPr>
            <m:ctrlPr>
              <w:rPr>
                <w:rFonts w:ascii="Cambria Math" w:hAnsi="Cambria Math" w:cs="Arial"/>
                <w:i/>
              </w:rPr>
            </m:ctrlPr>
          </m:sSubPr>
          <m:e>
            <m:r>
              <w:rPr>
                <w:rFonts w:ascii="Cambria Math" w:hAnsi="Cambria Math" w:cs="Arial"/>
                <w:color w:val="auto"/>
              </w:rPr>
              <m:t>K</m:t>
            </m:r>
          </m:e>
          <m:sub>
            <m:r>
              <w:rPr>
                <w:rFonts w:ascii="Cambria Math" w:hAnsi="Cambria Math" w:cs="Arial"/>
              </w:rPr>
              <m:t>i</m:t>
            </m:r>
          </m:sub>
        </m:sSub>
      </m:oMath>
      <w:r w:rsidRPr="009A50B4">
        <w:rPr>
          <w:rFonts w:ascii="Arial" w:hAnsi="Arial" w:cs="Arial"/>
          <w:color w:val="auto"/>
        </w:rPr>
        <w:t>,</w:t>
      </w:r>
      <w:r w:rsidR="009B7596" w:rsidRPr="009A50B4">
        <w:rPr>
          <w:rFonts w:ascii="Arial" w:hAnsi="Arial" w:cs="Arial"/>
          <w:color w:val="auto"/>
        </w:rPr>
        <w:t xml:space="preserve"> </w:t>
      </w:r>
      <w:r w:rsidRPr="009A50B4">
        <w:rPr>
          <w:rFonts w:ascii="Arial" w:hAnsi="Arial" w:cs="Arial"/>
          <w:color w:val="auto"/>
        </w:rPr>
        <w:t>мкг/мм или мкг/е.о.п., по формуле</w:t>
      </w:r>
    </w:p>
    <w:p w14:paraId="1645A06F" w14:textId="77777777" w:rsidR="007873C0" w:rsidRPr="009A50B4" w:rsidRDefault="007873C0" w:rsidP="00E10699">
      <w:pPr>
        <w:pStyle w:val="Style18"/>
        <w:ind w:firstLine="567"/>
        <w:jc w:val="center"/>
        <w:rPr>
          <w:rFonts w:ascii="Arial" w:hAnsi="Arial" w:cs="Arial"/>
          <w:color w:val="auto"/>
        </w:rPr>
      </w:pPr>
    </w:p>
    <w:p w14:paraId="08287355" w14:textId="77777777" w:rsidR="007873C0" w:rsidRPr="009A50B4" w:rsidRDefault="004E5BFE" w:rsidP="00BE2EF5">
      <w:pPr>
        <w:pStyle w:val="Style18"/>
        <w:ind w:firstLine="567"/>
        <w:jc w:val="both"/>
        <w:rPr>
          <w:rFonts w:ascii="Arial" w:hAnsi="Arial" w:cs="Arial"/>
          <w:i/>
          <w:color w:val="auto"/>
        </w:rPr>
      </w:pPr>
      <m:oMathPara>
        <m:oMathParaPr>
          <m:jc m:val="right"/>
        </m:oMathParaPr>
        <m:oMath>
          <m:sSub>
            <m:sSubPr>
              <m:ctrlPr>
                <w:rPr>
                  <w:rFonts w:ascii="Cambria Math" w:hAnsi="Cambria Math" w:cs="Arial"/>
                  <w:i/>
                  <w:iCs/>
                  <w:color w:val="auto"/>
                </w:rPr>
              </m:ctrlPr>
            </m:sSubPr>
            <m:e>
              <m:r>
                <w:rPr>
                  <w:rFonts w:ascii="Cambria Math" w:hAnsi="Cambria Math" w:cs="Arial"/>
                  <w:color w:val="auto"/>
                </w:rPr>
                <m:t>K</m:t>
              </m:r>
            </m:e>
            <m:sub>
              <m:r>
                <w:rPr>
                  <w:rFonts w:ascii="Cambria Math" w:hAnsi="Cambria Math" w:cs="Arial"/>
                  <w:color w:val="auto"/>
                </w:rPr>
                <m:t>i</m:t>
              </m:r>
            </m:sub>
          </m:sSub>
          <m:r>
            <w:rPr>
              <w:rFonts w:ascii="Cambria Math" w:hAnsi="Cambria Math" w:cs="Arial"/>
              <w:color w:val="auto"/>
            </w:rPr>
            <m:t>=</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i</m:t>
                  </m:r>
                </m:sub>
              </m:sSub>
            </m:num>
            <m:den>
              <m:sSub>
                <m:sSubPr>
                  <m:ctrlPr>
                    <w:rPr>
                      <w:rFonts w:ascii="Cambria Math" w:hAnsi="Cambria Math" w:cs="Arial"/>
                      <w:i/>
                      <w:color w:val="auto"/>
                    </w:rPr>
                  </m:ctrlPr>
                </m:sSubPr>
                <m:e>
                  <m:r>
                    <w:rPr>
                      <w:rFonts w:ascii="Cambria Math" w:hAnsi="Cambria Math" w:cs="Arial"/>
                      <w:color w:val="auto"/>
                    </w:rPr>
                    <m:t>h</m:t>
                  </m:r>
                </m:e>
                <m:sub>
                  <m:r>
                    <w:rPr>
                      <w:rFonts w:ascii="Cambria Math" w:hAnsi="Cambria Math" w:cs="Arial"/>
                      <w:color w:val="auto"/>
                    </w:rPr>
                    <m:t>i</m:t>
                  </m:r>
                </m:sub>
              </m:sSub>
            </m:den>
          </m:f>
          <m:r>
            <w:rPr>
              <w:rFonts w:ascii="Cambria Math" w:hAnsi="Cambria Math" w:cs="Arial"/>
              <w:color w:val="auto"/>
            </w:rPr>
            <m:t>,                                                                             (19)</m:t>
          </m:r>
        </m:oMath>
      </m:oMathPara>
    </w:p>
    <w:p w14:paraId="12DD2F6A" w14:textId="77777777" w:rsidR="007873C0" w:rsidRPr="009A50B4" w:rsidRDefault="007873C0" w:rsidP="00E10699">
      <w:pPr>
        <w:pStyle w:val="Style18"/>
        <w:ind w:firstLine="567"/>
        <w:jc w:val="center"/>
        <w:rPr>
          <w:rFonts w:ascii="Arial" w:hAnsi="Arial" w:cs="Arial"/>
          <w:color w:val="auto"/>
        </w:rPr>
      </w:pPr>
    </w:p>
    <w:p w14:paraId="4A70BD70" w14:textId="77777777" w:rsidR="00E10699" w:rsidRPr="009A50B4" w:rsidRDefault="00E10699" w:rsidP="00E10699">
      <w:pPr>
        <w:pStyle w:val="Style18"/>
        <w:ind w:firstLine="567"/>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i</m:t>
            </m:r>
          </m:sub>
        </m:sSub>
      </m:oMath>
      <w:r w:rsidRPr="009A50B4">
        <w:rPr>
          <w:rFonts w:ascii="Arial" w:hAnsi="Arial" w:cs="Arial"/>
          <w:color w:val="auto"/>
        </w:rPr>
        <w:t xml:space="preserve"> — масса ДОН, введенная в хроматограф с </w:t>
      </w:r>
      <w:r w:rsidRPr="009A50B4">
        <w:rPr>
          <w:rFonts w:ascii="Arial" w:hAnsi="Arial" w:cs="Arial"/>
          <w:i/>
          <w:iCs/>
          <w:color w:val="auto"/>
        </w:rPr>
        <w:t>i</w:t>
      </w:r>
      <w:r w:rsidRPr="009A50B4">
        <w:rPr>
          <w:rFonts w:ascii="Arial" w:hAnsi="Arial" w:cs="Arial"/>
          <w:color w:val="auto"/>
        </w:rPr>
        <w:t>-м градуировочным раствором, (см. таблицу 2), мкг;</w:t>
      </w:r>
    </w:p>
    <w:p w14:paraId="622059E9" w14:textId="77777777" w:rsidR="00E10699" w:rsidRPr="009A50B4" w:rsidRDefault="004E5BFE" w:rsidP="00E10699">
      <w:pPr>
        <w:pStyle w:val="Style18"/>
        <w:ind w:firstLine="567"/>
        <w:rPr>
          <w:rFonts w:ascii="Arial" w:hAnsi="Arial" w:cs="Arial"/>
          <w:color w:val="auto"/>
        </w:rPr>
      </w:pPr>
      <m:oMath>
        <m:sSub>
          <m:sSubPr>
            <m:ctrlPr>
              <w:rPr>
                <w:rFonts w:ascii="Cambria Math" w:hAnsi="Cambria Math" w:cs="Arial"/>
                <w:i/>
                <w:color w:val="auto"/>
              </w:rPr>
            </m:ctrlPr>
          </m:sSubPr>
          <m:e>
            <m:r>
              <w:rPr>
                <w:rFonts w:ascii="Cambria Math" w:hAnsi="Cambria Math" w:cs="Arial"/>
                <w:color w:val="auto"/>
              </w:rPr>
              <m:t>h</m:t>
            </m:r>
          </m:e>
          <m:sub>
            <m:r>
              <w:rPr>
                <w:rFonts w:ascii="Cambria Math" w:hAnsi="Cambria Math" w:cs="Arial"/>
                <w:color w:val="auto"/>
              </w:rPr>
              <m:t>i</m:t>
            </m:r>
          </m:sub>
        </m:sSub>
        <m:r>
          <w:rPr>
            <w:rFonts w:ascii="Cambria Math" w:hAnsi="Cambria Math" w:cs="Arial"/>
            <w:color w:val="auto"/>
          </w:rPr>
          <m:t xml:space="preserve"> </m:t>
        </m:r>
      </m:oMath>
      <w:r w:rsidR="00E10699" w:rsidRPr="009A50B4">
        <w:rPr>
          <w:rFonts w:ascii="Arial" w:hAnsi="Arial" w:cs="Arial"/>
          <w:color w:val="auto"/>
        </w:rPr>
        <w:t xml:space="preserve">— высота пика </w:t>
      </w:r>
      <w:r w:rsidR="00E10699" w:rsidRPr="009A50B4">
        <w:rPr>
          <w:rFonts w:ascii="Arial" w:hAnsi="Arial" w:cs="Arial"/>
          <w:i/>
          <w:iCs/>
          <w:color w:val="auto"/>
        </w:rPr>
        <w:t>i</w:t>
      </w:r>
      <w:r w:rsidR="00E10699" w:rsidRPr="009A50B4">
        <w:rPr>
          <w:rFonts w:ascii="Arial" w:hAnsi="Arial" w:cs="Arial"/>
          <w:color w:val="auto"/>
        </w:rPr>
        <w:t>-го градуировочного раствора, мм или е.о.п.</w:t>
      </w:r>
    </w:p>
    <w:p w14:paraId="0E2632E3" w14:textId="77777777" w:rsidR="007873C0" w:rsidRPr="009A50B4" w:rsidRDefault="00E10699" w:rsidP="00E10699">
      <w:pPr>
        <w:pStyle w:val="Style18"/>
        <w:ind w:firstLine="567"/>
        <w:rPr>
          <w:rFonts w:ascii="Arial" w:hAnsi="Arial" w:cs="Arial"/>
          <w:color w:val="auto"/>
        </w:rPr>
      </w:pPr>
      <w:r w:rsidRPr="009A50B4">
        <w:rPr>
          <w:rFonts w:ascii="Arial" w:hAnsi="Arial" w:cs="Arial"/>
          <w:color w:val="auto"/>
        </w:rPr>
        <w:t>Среднеарифметическое значение градуировочного коэффициента</w:t>
      </w:r>
      <m:oMath>
        <m:r>
          <w:rPr>
            <w:rFonts w:ascii="Cambria Math" w:hAnsi="Cambria Math" w:cs="Arial"/>
            <w:color w:val="auto"/>
          </w:rPr>
          <m:t xml:space="preserve"> </m:t>
        </m:r>
        <m:acc>
          <m:accPr>
            <m:chr m:val="̅"/>
            <m:ctrlPr>
              <w:rPr>
                <w:rFonts w:ascii="Cambria Math" w:hAnsi="Cambria Math" w:cs="Arial"/>
                <w:color w:val="auto"/>
              </w:rPr>
            </m:ctrlPr>
          </m:accPr>
          <m:e>
            <m:r>
              <w:rPr>
                <w:rFonts w:ascii="Cambria Math" w:hAnsi="Cambria Math" w:cs="Arial"/>
                <w:color w:val="auto"/>
                <w:lang w:val="en-US"/>
              </w:rPr>
              <m:t>K</m:t>
            </m:r>
          </m:e>
        </m:acc>
      </m:oMath>
      <w:r w:rsidRPr="009A50B4">
        <w:rPr>
          <w:rFonts w:ascii="Arial" w:hAnsi="Arial" w:cs="Arial"/>
          <w:color w:val="auto"/>
        </w:rPr>
        <w:t>, мкг/мм или мкг/е.о.п., вычисляют по формуле</w:t>
      </w:r>
    </w:p>
    <w:p w14:paraId="6A7AEFE0" w14:textId="77777777" w:rsidR="007873C0" w:rsidRPr="009A50B4" w:rsidRDefault="007873C0" w:rsidP="00E10699">
      <w:pPr>
        <w:pStyle w:val="Style18"/>
        <w:ind w:firstLine="567"/>
        <w:jc w:val="center"/>
        <w:rPr>
          <w:rFonts w:ascii="Arial" w:hAnsi="Arial" w:cs="Arial"/>
          <w:color w:val="auto"/>
        </w:rPr>
      </w:pPr>
    </w:p>
    <w:p w14:paraId="0951542C" w14:textId="77777777" w:rsidR="00E10699" w:rsidRPr="009A50B4" w:rsidRDefault="004E5BFE" w:rsidP="00E10699">
      <w:pPr>
        <w:pStyle w:val="Style18"/>
        <w:ind w:firstLine="567"/>
        <w:rPr>
          <w:rFonts w:ascii="Arial" w:hAnsi="Arial" w:cs="Arial"/>
          <w:i/>
          <w:color w:val="auto"/>
        </w:rPr>
      </w:pPr>
      <m:oMathPara>
        <m:oMathParaPr>
          <m:jc m:val="right"/>
        </m:oMathParaPr>
        <m:oMath>
          <m:acc>
            <m:accPr>
              <m:chr m:val="̅"/>
              <m:ctrlPr>
                <w:rPr>
                  <w:rFonts w:ascii="Cambria Math" w:hAnsi="Cambria Math" w:cs="Arial"/>
                  <w:i/>
                  <w:iCs/>
                  <w:color w:val="auto"/>
                </w:rPr>
              </m:ctrlPr>
            </m:accPr>
            <m:e>
              <m:r>
                <w:rPr>
                  <w:rFonts w:ascii="Cambria Math" w:hAnsi="Cambria Math" w:cs="Arial"/>
                  <w:color w:val="auto"/>
                  <w:lang w:val="en-US"/>
                </w:rPr>
                <m:t>K</m:t>
              </m:r>
            </m:e>
          </m:acc>
          <m:r>
            <w:rPr>
              <w:rFonts w:ascii="Cambria Math" w:hAnsi="Cambria Math" w:cs="Arial"/>
              <w:color w:val="auto"/>
            </w:rPr>
            <m:t>=</m:t>
          </m:r>
          <m:f>
            <m:fPr>
              <m:ctrlPr>
                <w:rPr>
                  <w:rFonts w:ascii="Cambria Math" w:hAnsi="Cambria Math" w:cs="Arial"/>
                  <w:i/>
                  <w:color w:val="auto"/>
                </w:rPr>
              </m:ctrlPr>
            </m:fPr>
            <m:num>
              <m:nary>
                <m:naryPr>
                  <m:chr m:val="∑"/>
                  <m:ctrlPr>
                    <w:rPr>
                      <w:rFonts w:ascii="Cambria Math" w:hAnsi="Cambria Math" w:cs="Arial"/>
                      <w:i/>
                      <w:color w:val="auto"/>
                    </w:rPr>
                  </m:ctrlPr>
                </m:naryPr>
                <m:sub>
                  <m:r>
                    <w:rPr>
                      <w:rFonts w:ascii="Cambria Math" w:hAnsi="Cambria Math" w:cs="Arial"/>
                      <w:color w:val="auto"/>
                    </w:rPr>
                    <m:t>i</m:t>
                  </m:r>
                  <m:r>
                    <w:rPr>
                      <w:rFonts w:ascii="Cambria Math" w:hAnsi="Cambria Math" w:cs="Arial"/>
                      <w:color w:val="auto"/>
                    </w:rPr>
                    <m:t>=1</m:t>
                  </m:r>
                </m:sub>
                <m:sup>
                  <m:r>
                    <w:rPr>
                      <w:rFonts w:ascii="Cambria Math" w:hAnsi="Cambria Math" w:cs="Arial"/>
                      <w:color w:val="auto"/>
                    </w:rPr>
                    <m:t>n</m:t>
                  </m:r>
                </m:sup>
                <m:e>
                  <m:sSub>
                    <m:sSubPr>
                      <m:ctrlPr>
                        <w:rPr>
                          <w:rFonts w:ascii="Cambria Math" w:hAnsi="Cambria Math" w:cs="Arial"/>
                          <w:i/>
                          <w:color w:val="auto"/>
                        </w:rPr>
                      </m:ctrlPr>
                    </m:sSubPr>
                    <m:e>
                      <m:r>
                        <w:rPr>
                          <w:rFonts w:ascii="Cambria Math" w:hAnsi="Cambria Math" w:cs="Arial"/>
                          <w:color w:val="auto"/>
                        </w:rPr>
                        <m:t>K</m:t>
                      </m:r>
                    </m:e>
                    <m:sub>
                      <m:r>
                        <w:rPr>
                          <w:rFonts w:ascii="Cambria Math" w:hAnsi="Cambria Math" w:cs="Arial"/>
                          <w:color w:val="auto"/>
                        </w:rPr>
                        <m:t>i</m:t>
                      </m:r>
                    </m:sub>
                  </m:sSub>
                  <m:r>
                    <w:rPr>
                      <w:rFonts w:ascii="Cambria Math" w:hAnsi="Cambria Math" w:cs="Arial"/>
                      <w:color w:val="auto"/>
                    </w:rPr>
                    <m:t xml:space="preserve"> </m:t>
                  </m:r>
                </m:e>
              </m:nary>
            </m:num>
            <m:den>
              <m:r>
                <w:rPr>
                  <w:rFonts w:ascii="Cambria Math" w:hAnsi="Cambria Math" w:cs="Arial"/>
                  <w:color w:val="auto"/>
                </w:rPr>
                <m:t>n</m:t>
              </m:r>
            </m:den>
          </m:f>
          <m:r>
            <w:rPr>
              <w:rFonts w:ascii="Cambria Math" w:hAnsi="Cambria Math" w:cs="Arial"/>
              <w:color w:val="auto"/>
            </w:rPr>
            <m:t>,                                                                   (20)</m:t>
          </m:r>
        </m:oMath>
      </m:oMathPara>
    </w:p>
    <w:p w14:paraId="1016CFC3" w14:textId="77777777" w:rsidR="007873C0" w:rsidRPr="009A50B4" w:rsidRDefault="007873C0" w:rsidP="00E10699">
      <w:pPr>
        <w:pStyle w:val="Style18"/>
        <w:ind w:firstLine="567"/>
        <w:jc w:val="center"/>
        <w:rPr>
          <w:rFonts w:ascii="Arial" w:hAnsi="Arial" w:cs="Arial"/>
          <w:color w:val="auto"/>
        </w:rPr>
      </w:pPr>
    </w:p>
    <w:p w14:paraId="562D3305" w14:textId="77777777" w:rsidR="004C1851" w:rsidRPr="009A50B4" w:rsidRDefault="004C1851" w:rsidP="004C1851">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iCs/>
                <w:color w:val="auto"/>
              </w:rPr>
            </m:ctrlPr>
          </m:sSubPr>
          <m:e>
            <m:r>
              <w:rPr>
                <w:rFonts w:ascii="Cambria Math" w:hAnsi="Cambria Math" w:cs="Arial"/>
                <w:color w:val="auto"/>
              </w:rPr>
              <m:t>K</m:t>
            </m:r>
          </m:e>
          <m:sub>
            <m:r>
              <w:rPr>
                <w:rFonts w:ascii="Cambria Math" w:hAnsi="Cambria Math" w:cs="Arial"/>
                <w:color w:val="auto"/>
              </w:rPr>
              <m:t>i</m:t>
            </m:r>
          </m:sub>
        </m:sSub>
      </m:oMath>
      <w:r w:rsidRPr="009A50B4">
        <w:rPr>
          <w:rFonts w:ascii="Arial" w:hAnsi="Arial" w:cs="Arial"/>
          <w:color w:val="auto"/>
        </w:rPr>
        <w:t xml:space="preserve"> — значение градуировочного коэффициента для i-го градуировочного раствора, вычисленное по формуле (19), мкг/мм;</w:t>
      </w:r>
    </w:p>
    <w:p w14:paraId="1F0B3616" w14:textId="77777777" w:rsidR="004C1851" w:rsidRPr="009A50B4" w:rsidRDefault="004C1851" w:rsidP="004C1851">
      <w:pPr>
        <w:pStyle w:val="Style18"/>
        <w:ind w:firstLine="567"/>
        <w:jc w:val="both"/>
        <w:rPr>
          <w:rFonts w:ascii="Arial" w:hAnsi="Arial" w:cs="Arial"/>
          <w:color w:val="auto"/>
        </w:rPr>
      </w:pPr>
      <w:r w:rsidRPr="009A50B4">
        <w:rPr>
          <w:rFonts w:ascii="Arial" w:hAnsi="Arial" w:cs="Arial"/>
          <w:i/>
          <w:iCs/>
          <w:color w:val="auto"/>
        </w:rPr>
        <w:t>n</w:t>
      </w:r>
      <w:r w:rsidRPr="009A50B4">
        <w:rPr>
          <w:rFonts w:ascii="Arial" w:hAnsi="Arial" w:cs="Arial"/>
          <w:color w:val="auto"/>
        </w:rPr>
        <w:t xml:space="preserve"> — количество хроматограмм градуировочных растворов (</w:t>
      </w:r>
      <w:r w:rsidRPr="009A50B4">
        <w:rPr>
          <w:rFonts w:ascii="Arial" w:hAnsi="Arial" w:cs="Arial"/>
          <w:i/>
          <w:iCs/>
          <w:color w:val="auto"/>
        </w:rPr>
        <w:t>n</w:t>
      </w:r>
      <w:r w:rsidRPr="009A50B4">
        <w:rPr>
          <w:rFonts w:ascii="Arial" w:hAnsi="Arial" w:cs="Arial"/>
          <w:color w:val="auto"/>
        </w:rPr>
        <w:t xml:space="preserve"> =9).</w:t>
      </w:r>
    </w:p>
    <w:p w14:paraId="0C26B9B8" w14:textId="77777777" w:rsidR="004C1851" w:rsidRPr="009A50B4" w:rsidRDefault="004C1851" w:rsidP="004C1851">
      <w:pPr>
        <w:pStyle w:val="Style18"/>
        <w:ind w:firstLine="567"/>
        <w:jc w:val="both"/>
        <w:rPr>
          <w:rFonts w:ascii="Arial" w:hAnsi="Arial" w:cs="Arial"/>
          <w:color w:val="auto"/>
        </w:rPr>
      </w:pPr>
      <w:r w:rsidRPr="009A50B4">
        <w:rPr>
          <w:rFonts w:ascii="Arial" w:hAnsi="Arial" w:cs="Arial"/>
          <w:color w:val="auto"/>
        </w:rPr>
        <w:t xml:space="preserve">Значение градуировочного коэффициента контролируют не реже одного раза в месяц. Для этого вводят в хроматограф один из градуировочных растворов и вычисляют для него градуировочный коэффициент </w:t>
      </w:r>
      <m:oMath>
        <m:sSub>
          <m:sSubPr>
            <m:ctrlPr>
              <w:rPr>
                <w:rFonts w:ascii="Cambria Math" w:hAnsi="Cambria Math" w:cs="Arial"/>
                <w:i/>
                <w:iCs/>
                <w:color w:val="auto"/>
              </w:rPr>
            </m:ctrlPr>
          </m:sSubPr>
          <m:e>
            <m:r>
              <w:rPr>
                <w:rFonts w:ascii="Cambria Math" w:hAnsi="Cambria Math" w:cs="Arial"/>
                <w:color w:val="auto"/>
              </w:rPr>
              <m:t>K</m:t>
            </m:r>
          </m:e>
          <m:sub>
            <m:r>
              <w:rPr>
                <w:rFonts w:ascii="Cambria Math" w:hAnsi="Cambria Math" w:cs="Arial"/>
                <w:color w:val="auto"/>
              </w:rPr>
              <m:t>i</m:t>
            </m:r>
          </m:sub>
        </m:sSub>
      </m:oMath>
      <w:r w:rsidRPr="009A50B4">
        <w:rPr>
          <w:rFonts w:ascii="Arial" w:hAnsi="Arial" w:cs="Arial"/>
          <w:color w:val="auto"/>
        </w:rPr>
        <w:t>.</w:t>
      </w:r>
    </w:p>
    <w:p w14:paraId="44AF8583" w14:textId="77777777" w:rsidR="007873C0" w:rsidRPr="009A50B4" w:rsidRDefault="004C1851" w:rsidP="004C1851">
      <w:pPr>
        <w:pStyle w:val="Style18"/>
        <w:ind w:firstLine="567"/>
        <w:jc w:val="both"/>
        <w:rPr>
          <w:rFonts w:ascii="Arial" w:hAnsi="Arial" w:cs="Arial"/>
          <w:color w:val="auto"/>
        </w:rPr>
      </w:pPr>
      <w:r w:rsidRPr="009A50B4">
        <w:rPr>
          <w:rFonts w:ascii="Arial" w:hAnsi="Arial" w:cs="Arial"/>
          <w:color w:val="auto"/>
        </w:rPr>
        <w:t>Градуировочная характеристика признается стабильной, если выполняется условие</w:t>
      </w:r>
    </w:p>
    <w:p w14:paraId="1CA1B8E0" w14:textId="77777777" w:rsidR="004C1851" w:rsidRPr="009A50B4" w:rsidRDefault="004C1851" w:rsidP="0062108A">
      <w:pPr>
        <w:pStyle w:val="Style18"/>
        <w:ind w:firstLine="567"/>
        <w:jc w:val="center"/>
        <w:rPr>
          <w:rFonts w:ascii="Arial" w:hAnsi="Arial" w:cs="Arial"/>
          <w:color w:val="auto"/>
        </w:rPr>
      </w:pPr>
    </w:p>
    <w:p w14:paraId="033E2B64" w14:textId="77777777" w:rsidR="004C1851" w:rsidRPr="009A50B4" w:rsidRDefault="004C1851" w:rsidP="004C1851">
      <w:pPr>
        <w:pStyle w:val="Style18"/>
        <w:ind w:firstLine="567"/>
        <w:jc w:val="both"/>
        <w:rPr>
          <w:rFonts w:ascii="Arial" w:hAnsi="Arial" w:cs="Arial"/>
          <w:color w:val="auto"/>
        </w:rPr>
      </w:pPr>
      <m:oMathPara>
        <m:oMathParaPr>
          <m:jc m:val="right"/>
        </m:oMathParaPr>
        <m:oMath>
          <m:r>
            <w:rPr>
              <w:rFonts w:ascii="Cambria Math" w:hAnsi="Cambria Math" w:cs="Arial"/>
              <w:color w:val="auto"/>
              <w:lang w:val="en-US"/>
            </w:rPr>
            <m:t>|</m:t>
          </m:r>
          <m:sSub>
            <m:sSubPr>
              <m:ctrlPr>
                <w:rPr>
                  <w:rFonts w:ascii="Cambria Math" w:hAnsi="Cambria Math" w:cs="Arial"/>
                  <w:i/>
                  <w:color w:val="auto"/>
                </w:rPr>
              </m:ctrlPr>
            </m:sSubPr>
            <m:e>
              <m:r>
                <w:rPr>
                  <w:rFonts w:ascii="Cambria Math" w:hAnsi="Cambria Math" w:cs="Arial"/>
                  <w:color w:val="auto"/>
                </w:rPr>
                <m:t>K</m:t>
              </m:r>
            </m:e>
            <m:sub>
              <m:r>
                <w:rPr>
                  <w:rFonts w:ascii="Cambria Math" w:hAnsi="Cambria Math" w:cs="Arial"/>
                  <w:color w:val="auto"/>
                </w:rPr>
                <m:t>i</m:t>
              </m:r>
            </m:sub>
          </m:sSub>
          <m:r>
            <w:rPr>
              <w:rFonts w:ascii="Cambria Math" w:hAnsi="Cambria Math" w:cs="Arial"/>
              <w:color w:val="auto"/>
            </w:rPr>
            <m:t xml:space="preserve"> </m:t>
          </m:r>
          <m:r>
            <w:rPr>
              <w:rFonts w:ascii="Cambria Math" w:hAnsi="Cambria Math" w:cs="Arial"/>
              <w:color w:val="auto"/>
              <w:lang w:val="en-US"/>
            </w:rPr>
            <m:t>–</m:t>
          </m:r>
          <m:acc>
            <m:accPr>
              <m:chr m:val="̅"/>
              <m:ctrlPr>
                <w:rPr>
                  <w:rFonts w:ascii="Cambria Math" w:hAnsi="Cambria Math" w:cs="Arial"/>
                  <w:i/>
                  <w:iCs/>
                  <w:color w:val="auto"/>
                </w:rPr>
              </m:ctrlPr>
            </m:accPr>
            <m:e>
              <m:r>
                <w:rPr>
                  <w:rFonts w:ascii="Cambria Math" w:hAnsi="Cambria Math" w:cs="Arial"/>
                  <w:color w:val="auto"/>
                  <w:lang w:val="en-US"/>
                </w:rPr>
                <m:t>K</m:t>
              </m:r>
            </m:e>
          </m:acc>
          <m:r>
            <w:rPr>
              <w:rFonts w:ascii="Cambria Math" w:hAnsi="Cambria Math" w:cs="Arial"/>
              <w:color w:val="auto"/>
              <w:lang w:val="en-US"/>
            </w:rPr>
            <m:t>| ≤0</m:t>
          </m:r>
          <m:r>
            <w:rPr>
              <w:rFonts w:ascii="Cambria Math" w:hAnsi="Cambria Math" w:cs="Arial"/>
              <w:color w:val="auto"/>
            </w:rPr>
            <m:t>,1·</m:t>
          </m:r>
          <m:acc>
            <m:accPr>
              <m:chr m:val="̅"/>
              <m:ctrlPr>
                <w:rPr>
                  <w:rFonts w:ascii="Cambria Math" w:hAnsi="Cambria Math" w:cs="Arial"/>
                  <w:i/>
                  <w:iCs/>
                  <w:color w:val="auto"/>
                </w:rPr>
              </m:ctrlPr>
            </m:accPr>
            <m:e>
              <m:r>
                <w:rPr>
                  <w:rFonts w:ascii="Cambria Math" w:hAnsi="Cambria Math" w:cs="Arial"/>
                  <w:color w:val="auto"/>
                  <w:lang w:val="en-US"/>
                </w:rPr>
                <m:t>K</m:t>
              </m:r>
            </m:e>
          </m:acc>
          <m:r>
            <w:rPr>
              <w:rFonts w:ascii="Cambria Math" w:hAnsi="Cambria Math" w:cs="Arial"/>
              <w:color w:val="auto"/>
              <w:lang w:val="en-US"/>
            </w:rPr>
            <m:t>.                                                           (21)</m:t>
          </m:r>
        </m:oMath>
      </m:oMathPara>
    </w:p>
    <w:p w14:paraId="03134FC8" w14:textId="77777777" w:rsidR="0062108A" w:rsidRPr="009A50B4" w:rsidRDefault="0062108A" w:rsidP="0062108A">
      <w:pPr>
        <w:pStyle w:val="Style18"/>
        <w:ind w:firstLine="567"/>
        <w:jc w:val="center"/>
        <w:rPr>
          <w:rFonts w:ascii="Arial" w:hAnsi="Arial" w:cs="Arial"/>
          <w:color w:val="auto"/>
        </w:rPr>
      </w:pPr>
    </w:p>
    <w:p w14:paraId="16E864D5" w14:textId="77777777" w:rsidR="004C1851" w:rsidRPr="009A50B4" w:rsidRDefault="0062108A" w:rsidP="004C1851">
      <w:pPr>
        <w:pStyle w:val="Style18"/>
        <w:ind w:firstLine="567"/>
        <w:jc w:val="both"/>
        <w:rPr>
          <w:rFonts w:ascii="Arial" w:hAnsi="Arial" w:cs="Arial"/>
          <w:color w:val="auto"/>
        </w:rPr>
      </w:pPr>
      <w:r w:rsidRPr="009A50B4">
        <w:rPr>
          <w:rFonts w:ascii="Arial" w:hAnsi="Arial" w:cs="Arial"/>
          <w:color w:val="auto"/>
        </w:rPr>
        <w:t>Если условие (21) не выполняется, то процедуру градуировки хроматографа проводят заново.</w:t>
      </w:r>
    </w:p>
    <w:p w14:paraId="6C70FA31" w14:textId="77777777" w:rsidR="0062108A" w:rsidRPr="009A50B4" w:rsidRDefault="0062108A" w:rsidP="004C1851">
      <w:pPr>
        <w:pStyle w:val="Style18"/>
        <w:ind w:firstLine="567"/>
        <w:jc w:val="both"/>
        <w:rPr>
          <w:rFonts w:ascii="Arial" w:hAnsi="Arial" w:cs="Arial"/>
          <w:color w:val="auto"/>
        </w:rPr>
      </w:pPr>
    </w:p>
    <w:p w14:paraId="453B1292" w14:textId="77777777" w:rsidR="0062108A" w:rsidRPr="009A50B4" w:rsidRDefault="0062108A" w:rsidP="0062108A">
      <w:pPr>
        <w:pStyle w:val="Style18"/>
        <w:ind w:firstLine="567"/>
        <w:jc w:val="both"/>
        <w:rPr>
          <w:rFonts w:ascii="Arial" w:hAnsi="Arial" w:cs="Arial"/>
          <w:b/>
          <w:bCs/>
          <w:color w:val="auto"/>
        </w:rPr>
      </w:pPr>
      <w:r w:rsidRPr="009A50B4">
        <w:rPr>
          <w:rFonts w:ascii="Arial" w:hAnsi="Arial" w:cs="Arial"/>
          <w:b/>
          <w:bCs/>
          <w:color w:val="auto"/>
        </w:rPr>
        <w:t>9.7 Проведение испытаний</w:t>
      </w:r>
    </w:p>
    <w:p w14:paraId="02868F43" w14:textId="77777777" w:rsidR="0062108A" w:rsidRPr="009A50B4" w:rsidRDefault="0062108A" w:rsidP="0062108A">
      <w:pPr>
        <w:pStyle w:val="Style18"/>
        <w:ind w:firstLine="567"/>
        <w:jc w:val="both"/>
        <w:rPr>
          <w:rFonts w:ascii="Arial" w:hAnsi="Arial" w:cs="Arial"/>
          <w:b/>
          <w:bCs/>
          <w:color w:val="auto"/>
        </w:rPr>
      </w:pPr>
      <w:r w:rsidRPr="009A50B4">
        <w:rPr>
          <w:rFonts w:ascii="Arial" w:hAnsi="Arial" w:cs="Arial"/>
          <w:b/>
          <w:bCs/>
          <w:color w:val="auto"/>
        </w:rPr>
        <w:t>9.7.1 Экстракция ДОН</w:t>
      </w:r>
    </w:p>
    <w:p w14:paraId="7F32A99E" w14:textId="113FAAAC"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В колбу вместимостью 500 см</w:t>
      </w:r>
      <w:r w:rsidRPr="009A50B4">
        <w:rPr>
          <w:rFonts w:ascii="Arial" w:hAnsi="Arial" w:cs="Arial"/>
          <w:color w:val="auto"/>
          <w:vertAlign w:val="superscript"/>
        </w:rPr>
        <w:t xml:space="preserve">3 </w:t>
      </w:r>
      <w:r w:rsidRPr="009A50B4">
        <w:rPr>
          <w:rFonts w:ascii="Arial" w:hAnsi="Arial" w:cs="Arial"/>
          <w:color w:val="auto"/>
        </w:rPr>
        <w:t>(см. 9.1.4) помещают (25,00 ± 0,05) г анализируемой пробы, приливают 20 см</w:t>
      </w:r>
      <w:r w:rsidRPr="009A50B4">
        <w:rPr>
          <w:rFonts w:ascii="Arial" w:hAnsi="Arial" w:cs="Arial"/>
          <w:color w:val="auto"/>
          <w:vertAlign w:val="superscript"/>
        </w:rPr>
        <w:t>3</w:t>
      </w:r>
      <w:r w:rsidRPr="009A50B4">
        <w:rPr>
          <w:rFonts w:ascii="Arial" w:hAnsi="Arial" w:cs="Arial"/>
          <w:color w:val="auto"/>
        </w:rPr>
        <w:t xml:space="preserve"> дистиллированной воды (см. 8.1.23) и затем </w:t>
      </w:r>
      <w:r w:rsidR="000F2327" w:rsidRPr="009A50B4">
        <w:rPr>
          <w:rFonts w:ascii="Arial" w:hAnsi="Arial" w:cs="Arial"/>
          <w:color w:val="auto"/>
        </w:rPr>
        <w:br/>
      </w:r>
      <w:r w:rsidRPr="009A50B4">
        <w:rPr>
          <w:rFonts w:ascii="Arial" w:hAnsi="Arial" w:cs="Arial"/>
          <w:color w:val="auto"/>
        </w:rPr>
        <w:t>105 см</w:t>
      </w:r>
      <w:r w:rsidRPr="009A50B4">
        <w:rPr>
          <w:rFonts w:ascii="Arial" w:hAnsi="Arial" w:cs="Arial"/>
          <w:color w:val="auto"/>
          <w:vertAlign w:val="superscript"/>
        </w:rPr>
        <w:t>3</w:t>
      </w:r>
      <w:r w:rsidRPr="009A50B4">
        <w:rPr>
          <w:rFonts w:ascii="Arial" w:hAnsi="Arial" w:cs="Arial"/>
          <w:color w:val="auto"/>
        </w:rPr>
        <w:t xml:space="preserve"> ацетонитрила (см. 8.1.24). Колбу закрывают пробкой и встряхивают на устройстве для перемешивания проб (см. 8.1.13) в течение 30 мин.</w:t>
      </w:r>
    </w:p>
    <w:p w14:paraId="55A22004" w14:textId="77777777" w:rsidR="004C1851" w:rsidRPr="009A50B4" w:rsidRDefault="0062108A" w:rsidP="0062108A">
      <w:pPr>
        <w:pStyle w:val="Style18"/>
        <w:ind w:firstLine="567"/>
        <w:jc w:val="both"/>
        <w:rPr>
          <w:rFonts w:ascii="Arial" w:hAnsi="Arial" w:cs="Arial"/>
          <w:color w:val="auto"/>
        </w:rPr>
      </w:pPr>
      <w:r w:rsidRPr="009A50B4">
        <w:rPr>
          <w:rFonts w:ascii="Arial" w:hAnsi="Arial" w:cs="Arial"/>
          <w:color w:val="auto"/>
        </w:rPr>
        <w:t>После этого содержимое колбы фильтруют через бумажный складчатый фильтр (см. 8.1.20) в колбу с притертой пробкой (см. 8.1.17).</w:t>
      </w:r>
    </w:p>
    <w:p w14:paraId="47B30F8C" w14:textId="77777777" w:rsidR="0062108A" w:rsidRPr="009A50B4" w:rsidRDefault="0062108A" w:rsidP="0062108A">
      <w:pPr>
        <w:pStyle w:val="Style18"/>
        <w:ind w:firstLine="567"/>
        <w:jc w:val="both"/>
        <w:rPr>
          <w:rFonts w:ascii="Arial" w:hAnsi="Arial" w:cs="Arial"/>
          <w:b/>
          <w:bCs/>
          <w:color w:val="auto"/>
        </w:rPr>
      </w:pPr>
      <w:r w:rsidRPr="009A50B4">
        <w:rPr>
          <w:rFonts w:ascii="Arial" w:hAnsi="Arial" w:cs="Arial"/>
          <w:b/>
          <w:bCs/>
          <w:color w:val="auto"/>
        </w:rPr>
        <w:t>9.7.2 Очистка экстракта</w:t>
      </w:r>
    </w:p>
    <w:p w14:paraId="3B683C63"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5 см</w:t>
      </w:r>
      <w:r w:rsidRPr="009A50B4">
        <w:rPr>
          <w:rFonts w:ascii="Arial" w:hAnsi="Arial" w:cs="Arial"/>
          <w:color w:val="auto"/>
          <w:vertAlign w:val="superscript"/>
        </w:rPr>
        <w:t>3</w:t>
      </w:r>
      <w:r w:rsidRPr="009A50B4">
        <w:rPr>
          <w:rFonts w:ascii="Arial" w:hAnsi="Arial" w:cs="Arial"/>
          <w:color w:val="auto"/>
        </w:rPr>
        <w:t xml:space="preserve"> фильтрата, полученного по 9.7.1, переносят в колонку № 1, подготовленную по 9.4, и элюируют со скоростью не более 0,5 см</w:t>
      </w:r>
      <w:r w:rsidRPr="009A50B4">
        <w:rPr>
          <w:rFonts w:ascii="Arial" w:hAnsi="Arial" w:cs="Arial"/>
          <w:color w:val="auto"/>
          <w:vertAlign w:val="superscript"/>
        </w:rPr>
        <w:t>3</w:t>
      </w:r>
      <w:r w:rsidRPr="009A50B4">
        <w:rPr>
          <w:rFonts w:ascii="Arial" w:hAnsi="Arial" w:cs="Arial"/>
          <w:color w:val="auto"/>
        </w:rPr>
        <w:t>/мин в колбу для упаривания вместимостью 50 см</w:t>
      </w:r>
      <w:r w:rsidRPr="009A50B4">
        <w:rPr>
          <w:rFonts w:ascii="Arial" w:hAnsi="Arial" w:cs="Arial"/>
          <w:color w:val="auto"/>
          <w:vertAlign w:val="superscript"/>
        </w:rPr>
        <w:t>3</w:t>
      </w:r>
      <w:r w:rsidRPr="009A50B4">
        <w:rPr>
          <w:rFonts w:ascii="Arial" w:hAnsi="Arial" w:cs="Arial"/>
          <w:color w:val="auto"/>
        </w:rPr>
        <w:t>. С целью ускорения допускается проводить элюирование с помощью вакуума водоструйного насоса (см. 8.1.12). После того, как уровень жидкости достигнет поверхности сорбента, через колонку пропускают 15 см</w:t>
      </w:r>
      <w:r w:rsidRPr="009A50B4">
        <w:rPr>
          <w:rFonts w:ascii="Arial" w:hAnsi="Arial" w:cs="Arial"/>
          <w:color w:val="auto"/>
          <w:vertAlign w:val="superscript"/>
        </w:rPr>
        <w:t>3</w:t>
      </w:r>
      <w:r w:rsidRPr="009A50B4">
        <w:rPr>
          <w:rFonts w:ascii="Arial" w:hAnsi="Arial" w:cs="Arial"/>
          <w:color w:val="auto"/>
        </w:rPr>
        <w:t xml:space="preserve"> ацетонитрила, собирая элюат в ту же колбу.</w:t>
      </w:r>
    </w:p>
    <w:p w14:paraId="28E1633B"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С помощью ротационного вакуумного испарителя (см. 8.1.11) при температуре не более 60 °С полностью отгоняют растворитель. К сухому остатку добавляют 1 см</w:t>
      </w:r>
      <w:r w:rsidRPr="009A50B4">
        <w:rPr>
          <w:rFonts w:ascii="Arial" w:hAnsi="Arial" w:cs="Arial"/>
          <w:color w:val="auto"/>
          <w:vertAlign w:val="superscript"/>
        </w:rPr>
        <w:t xml:space="preserve">3 </w:t>
      </w:r>
      <w:r w:rsidRPr="009A50B4">
        <w:rPr>
          <w:rFonts w:ascii="Arial" w:hAnsi="Arial" w:cs="Arial"/>
          <w:color w:val="auto"/>
        </w:rPr>
        <w:t>дистиллированной воды, колбу закрывают пробкой и ее стенки осторожно омывают находящейся в ней жидкостью. Содержимое колбы с помощью пипетки переносят в колонку № 2 (см. 9.4). Стенки колбы повторно омывают 1 см</w:t>
      </w:r>
      <w:r w:rsidRPr="009A50B4">
        <w:rPr>
          <w:rFonts w:ascii="Arial" w:hAnsi="Arial" w:cs="Arial"/>
          <w:color w:val="auto"/>
          <w:vertAlign w:val="superscript"/>
        </w:rPr>
        <w:t>3</w:t>
      </w:r>
      <w:r w:rsidRPr="009A50B4">
        <w:rPr>
          <w:rFonts w:ascii="Arial" w:hAnsi="Arial" w:cs="Arial"/>
          <w:color w:val="auto"/>
        </w:rPr>
        <w:t xml:space="preserve"> дистиллированной воды, которую также переносят в колонку № 2. Колонку промывают </w:t>
      </w:r>
      <w:r w:rsidR="005C1193" w:rsidRPr="009A50B4">
        <w:rPr>
          <w:rFonts w:ascii="Arial" w:hAnsi="Arial" w:cs="Arial"/>
          <w:color w:val="auto"/>
        </w:rPr>
        <w:br/>
      </w:r>
      <w:r w:rsidRPr="009A50B4">
        <w:rPr>
          <w:rFonts w:ascii="Arial" w:hAnsi="Arial" w:cs="Arial"/>
          <w:color w:val="auto"/>
        </w:rPr>
        <w:t>2 см</w:t>
      </w:r>
      <w:r w:rsidRPr="009A50B4">
        <w:rPr>
          <w:rFonts w:ascii="Arial" w:hAnsi="Arial" w:cs="Arial"/>
          <w:color w:val="auto"/>
          <w:vertAlign w:val="superscript"/>
        </w:rPr>
        <w:t>3</w:t>
      </w:r>
      <w:r w:rsidRPr="009A50B4">
        <w:rPr>
          <w:rFonts w:ascii="Arial" w:hAnsi="Arial" w:cs="Arial"/>
          <w:color w:val="auto"/>
        </w:rPr>
        <w:t xml:space="preserve"> дистиллированной воды и элюат отбрасывают.</w:t>
      </w:r>
    </w:p>
    <w:p w14:paraId="69A889ED" w14:textId="77777777" w:rsidR="004C1851" w:rsidRPr="009A50B4" w:rsidRDefault="0062108A" w:rsidP="004C1851">
      <w:pPr>
        <w:pStyle w:val="Style18"/>
        <w:ind w:firstLine="567"/>
        <w:jc w:val="both"/>
        <w:rPr>
          <w:rFonts w:ascii="Arial" w:hAnsi="Arial" w:cs="Arial"/>
          <w:color w:val="auto"/>
        </w:rPr>
      </w:pPr>
      <w:r w:rsidRPr="009A50B4">
        <w:rPr>
          <w:rFonts w:ascii="Arial" w:hAnsi="Arial" w:cs="Arial"/>
          <w:color w:val="auto"/>
        </w:rPr>
        <w:t>Из колонки № 2 ДОН элюируют 7,5 см</w:t>
      </w:r>
      <w:r w:rsidRPr="009A50B4">
        <w:rPr>
          <w:rFonts w:ascii="Arial" w:hAnsi="Arial" w:cs="Arial"/>
          <w:color w:val="auto"/>
          <w:vertAlign w:val="superscript"/>
        </w:rPr>
        <w:t>3</w:t>
      </w:r>
      <w:r w:rsidRPr="009A50B4">
        <w:rPr>
          <w:rFonts w:ascii="Arial" w:hAnsi="Arial" w:cs="Arial"/>
          <w:color w:val="auto"/>
        </w:rPr>
        <w:t xml:space="preserve"> ацетонитрила в колбу для упаривания </w:t>
      </w:r>
      <w:r w:rsidRPr="009A50B4">
        <w:rPr>
          <w:rFonts w:ascii="Arial" w:hAnsi="Arial" w:cs="Arial"/>
          <w:color w:val="auto"/>
        </w:rPr>
        <w:lastRenderedPageBreak/>
        <w:t>вместимостью 25 см</w:t>
      </w:r>
      <w:r w:rsidRPr="009A50B4">
        <w:rPr>
          <w:rFonts w:ascii="Arial" w:hAnsi="Arial" w:cs="Arial"/>
          <w:color w:val="auto"/>
          <w:vertAlign w:val="superscript"/>
        </w:rPr>
        <w:t>3</w:t>
      </w:r>
      <w:r w:rsidRPr="009A50B4">
        <w:rPr>
          <w:rFonts w:ascii="Arial" w:hAnsi="Arial" w:cs="Arial"/>
          <w:color w:val="auto"/>
        </w:rPr>
        <w:t>. Собранный элюат упаривают досуха с помощью ротационного вакуумного испарителя. Остаток растворяют в 0,2 см</w:t>
      </w:r>
      <w:r w:rsidRPr="009A50B4">
        <w:rPr>
          <w:rFonts w:ascii="Arial" w:hAnsi="Arial" w:cs="Arial"/>
          <w:color w:val="auto"/>
          <w:vertAlign w:val="superscript"/>
        </w:rPr>
        <w:t>3</w:t>
      </w:r>
      <w:r w:rsidRPr="009A50B4">
        <w:rPr>
          <w:rFonts w:ascii="Arial" w:hAnsi="Arial" w:cs="Arial"/>
          <w:color w:val="auto"/>
        </w:rPr>
        <w:t xml:space="preserve"> метанола. Полученный раствор используют для хроматографического анализа (далее — анализируемый раствор).</w:t>
      </w:r>
    </w:p>
    <w:p w14:paraId="01C02B7C" w14:textId="77777777" w:rsidR="0062108A" w:rsidRPr="009A50B4" w:rsidRDefault="0062108A" w:rsidP="0062108A">
      <w:pPr>
        <w:pStyle w:val="Style18"/>
        <w:ind w:firstLine="567"/>
        <w:jc w:val="both"/>
        <w:rPr>
          <w:rFonts w:ascii="Arial" w:hAnsi="Arial" w:cs="Arial"/>
          <w:b/>
          <w:bCs/>
          <w:color w:val="auto"/>
        </w:rPr>
      </w:pPr>
      <w:r w:rsidRPr="009A50B4">
        <w:rPr>
          <w:rFonts w:ascii="Arial" w:hAnsi="Arial" w:cs="Arial"/>
          <w:b/>
          <w:bCs/>
          <w:color w:val="auto"/>
        </w:rPr>
        <w:t>9.7.3 Проведение измерений</w:t>
      </w:r>
    </w:p>
    <w:p w14:paraId="4450D41E"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9.7.3.1 Условия проведения измерений</w:t>
      </w:r>
    </w:p>
    <w:p w14:paraId="6BE652D9"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При использовании хроматографической колонки по 9.1.1 измерения проводят в следующих условиях:</w:t>
      </w:r>
    </w:p>
    <w:p w14:paraId="7E053867" w14:textId="1EC09601"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а) разделение компонентов проводят на колонке размером 80</w:t>
      </w:r>
      <w:r w:rsidR="00AC5F0D" w:rsidRPr="009A50B4">
        <w:rPr>
          <w:rFonts w:ascii="Arial" w:hAnsi="Arial" w:cs="Arial"/>
          <w:color w:val="auto"/>
        </w:rPr>
        <w:t xml:space="preserve"> </w:t>
      </w:r>
      <w:r w:rsidRPr="009A50B4">
        <w:rPr>
          <w:rFonts w:ascii="Arial" w:hAnsi="Arial" w:cs="Arial"/>
          <w:color w:val="auto"/>
        </w:rPr>
        <w:t>х</w:t>
      </w:r>
      <w:r w:rsidR="00AC5F0D" w:rsidRPr="009A50B4">
        <w:rPr>
          <w:rFonts w:ascii="Arial" w:hAnsi="Arial" w:cs="Arial"/>
          <w:color w:val="auto"/>
        </w:rPr>
        <w:t xml:space="preserve"> </w:t>
      </w:r>
      <w:r w:rsidRPr="009A50B4">
        <w:rPr>
          <w:rFonts w:ascii="Arial" w:hAnsi="Arial" w:cs="Arial"/>
          <w:color w:val="auto"/>
        </w:rPr>
        <w:t>2 мм;</w:t>
      </w:r>
    </w:p>
    <w:p w14:paraId="2951C513"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б) сорбент — диабонд С 16 с эффективностью не менее 5000 теоретических тарелок по пику ДОН;</w:t>
      </w:r>
    </w:p>
    <w:p w14:paraId="410234E8" w14:textId="77777777" w:rsidR="0062108A" w:rsidRPr="009A50B4" w:rsidRDefault="0062108A" w:rsidP="00EC1D5B">
      <w:pPr>
        <w:pStyle w:val="Style18"/>
        <w:ind w:firstLine="567"/>
        <w:jc w:val="both"/>
        <w:rPr>
          <w:rFonts w:ascii="Arial" w:hAnsi="Arial" w:cs="Arial"/>
          <w:color w:val="auto"/>
        </w:rPr>
      </w:pPr>
      <w:r w:rsidRPr="009A50B4">
        <w:rPr>
          <w:rFonts w:ascii="Arial" w:hAnsi="Arial" w:cs="Arial"/>
          <w:color w:val="auto"/>
        </w:rPr>
        <w:t>в) рабочие длины волн УФ-детектора — 230 и 276 нм (230 нм — опорная длина волны, 276 нм — длина волны для контроля чистоты экстракта);</w:t>
      </w:r>
    </w:p>
    <w:p w14:paraId="0CB47B4E"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г) скорость элюирования —100 мм3/мин.</w:t>
      </w:r>
    </w:p>
    <w:p w14:paraId="02EB1CB5" w14:textId="77777777" w:rsidR="0062108A" w:rsidRPr="009A50B4" w:rsidRDefault="0062108A" w:rsidP="00EC1D5B">
      <w:pPr>
        <w:pStyle w:val="Style18"/>
        <w:ind w:firstLine="567"/>
        <w:jc w:val="both"/>
        <w:rPr>
          <w:rFonts w:ascii="Arial" w:hAnsi="Arial" w:cs="Arial"/>
          <w:color w:val="auto"/>
        </w:rPr>
      </w:pPr>
      <w:r w:rsidRPr="009A50B4">
        <w:rPr>
          <w:rFonts w:ascii="Arial" w:hAnsi="Arial" w:cs="Arial"/>
          <w:color w:val="auto"/>
        </w:rPr>
        <w:t>Элюирование проводят в градиентном режиме, используя рекомендации изготовителя хроматографа и (или) колонки. Например, при использовании хроматографа «Милихром» в шприце насоса</w:t>
      </w:r>
      <w:r w:rsidR="00EC1D5B" w:rsidRPr="009A50B4">
        <w:rPr>
          <w:rFonts w:ascii="Arial" w:hAnsi="Arial" w:cs="Arial"/>
          <w:color w:val="auto"/>
        </w:rPr>
        <w:t xml:space="preserve"> </w:t>
      </w:r>
      <w:r w:rsidRPr="009A50B4">
        <w:rPr>
          <w:rFonts w:ascii="Arial" w:hAnsi="Arial" w:cs="Arial"/>
          <w:color w:val="auto"/>
        </w:rPr>
        <w:t>готовят элюент с перформированным градиентом. Насос устанавливают в перевернутое положение и набирают последовательно:</w:t>
      </w:r>
    </w:p>
    <w:p w14:paraId="10B8F62B"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- 600 мм</w:t>
      </w:r>
      <w:r w:rsidRPr="009A50B4">
        <w:rPr>
          <w:rFonts w:ascii="Arial" w:hAnsi="Arial" w:cs="Arial"/>
          <w:color w:val="auto"/>
          <w:vertAlign w:val="superscript"/>
        </w:rPr>
        <w:t>3</w:t>
      </w:r>
      <w:r w:rsidRPr="009A50B4">
        <w:rPr>
          <w:rFonts w:ascii="Arial" w:hAnsi="Arial" w:cs="Arial"/>
          <w:color w:val="auto"/>
        </w:rPr>
        <w:t xml:space="preserve"> воды;</w:t>
      </w:r>
    </w:p>
    <w:p w14:paraId="22C87BC2"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- 500 мм</w:t>
      </w:r>
      <w:r w:rsidRPr="009A50B4">
        <w:rPr>
          <w:rFonts w:ascii="Arial" w:hAnsi="Arial" w:cs="Arial"/>
          <w:color w:val="auto"/>
          <w:vertAlign w:val="superscript"/>
        </w:rPr>
        <w:t>3</w:t>
      </w:r>
      <w:r w:rsidRPr="009A50B4">
        <w:rPr>
          <w:rFonts w:ascii="Arial" w:hAnsi="Arial" w:cs="Arial"/>
          <w:color w:val="auto"/>
        </w:rPr>
        <w:t xml:space="preserve"> раствора ацетонитрил-вода (1:20);</w:t>
      </w:r>
    </w:p>
    <w:p w14:paraId="00408B6F"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- 600 мм</w:t>
      </w:r>
      <w:r w:rsidRPr="009A50B4">
        <w:rPr>
          <w:rFonts w:ascii="Arial" w:hAnsi="Arial" w:cs="Arial"/>
          <w:color w:val="auto"/>
          <w:vertAlign w:val="superscript"/>
        </w:rPr>
        <w:t>3</w:t>
      </w:r>
      <w:r w:rsidRPr="009A50B4">
        <w:rPr>
          <w:rFonts w:ascii="Arial" w:hAnsi="Arial" w:cs="Arial"/>
          <w:color w:val="auto"/>
        </w:rPr>
        <w:t xml:space="preserve"> раствора ацетонитрил-вода (1:8);</w:t>
      </w:r>
    </w:p>
    <w:p w14:paraId="4731DF84"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- 100 мм</w:t>
      </w:r>
      <w:r w:rsidRPr="009A50B4">
        <w:rPr>
          <w:rFonts w:ascii="Arial" w:hAnsi="Arial" w:cs="Arial"/>
          <w:color w:val="auto"/>
          <w:vertAlign w:val="superscript"/>
        </w:rPr>
        <w:t>3</w:t>
      </w:r>
      <w:r w:rsidRPr="009A50B4">
        <w:rPr>
          <w:rFonts w:ascii="Arial" w:hAnsi="Arial" w:cs="Arial"/>
          <w:color w:val="auto"/>
        </w:rPr>
        <w:t xml:space="preserve"> раствора ацетонитрил-вода (1:2);</w:t>
      </w:r>
    </w:p>
    <w:p w14:paraId="5F589BA7"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- 100 мм</w:t>
      </w:r>
      <w:r w:rsidRPr="009A50B4">
        <w:rPr>
          <w:rFonts w:ascii="Arial" w:hAnsi="Arial" w:cs="Arial"/>
          <w:color w:val="auto"/>
          <w:vertAlign w:val="superscript"/>
        </w:rPr>
        <w:t xml:space="preserve">3 </w:t>
      </w:r>
      <w:r w:rsidRPr="009A50B4">
        <w:rPr>
          <w:rFonts w:ascii="Arial" w:hAnsi="Arial" w:cs="Arial"/>
          <w:color w:val="auto"/>
        </w:rPr>
        <w:t>раствора ацетонитрил-вода (1:1);</w:t>
      </w:r>
    </w:p>
    <w:p w14:paraId="65582F94"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- 700 мм</w:t>
      </w:r>
      <w:r w:rsidRPr="009A50B4">
        <w:rPr>
          <w:rFonts w:ascii="Arial" w:hAnsi="Arial" w:cs="Arial"/>
          <w:color w:val="auto"/>
          <w:vertAlign w:val="superscript"/>
        </w:rPr>
        <w:t xml:space="preserve">3 </w:t>
      </w:r>
      <w:r w:rsidRPr="009A50B4">
        <w:rPr>
          <w:rFonts w:ascii="Arial" w:hAnsi="Arial" w:cs="Arial"/>
          <w:color w:val="auto"/>
        </w:rPr>
        <w:t>ацетонитрила;</w:t>
      </w:r>
    </w:p>
    <w:p w14:paraId="03263FC6"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д) объем анализируемого раствора — 4 мм</w:t>
      </w:r>
      <w:r w:rsidRPr="009A50B4">
        <w:rPr>
          <w:rFonts w:ascii="Arial" w:hAnsi="Arial" w:cs="Arial"/>
          <w:color w:val="auto"/>
          <w:vertAlign w:val="superscript"/>
        </w:rPr>
        <w:t>3</w:t>
      </w:r>
      <w:r w:rsidRPr="009A50B4">
        <w:rPr>
          <w:rFonts w:ascii="Arial" w:hAnsi="Arial" w:cs="Arial"/>
          <w:color w:val="auto"/>
        </w:rPr>
        <w:t>;</w:t>
      </w:r>
    </w:p>
    <w:p w14:paraId="6D693DD5"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е) чувствительность — 0,1 е.о.п. при 100 мВ шкалы самописца.</w:t>
      </w:r>
    </w:p>
    <w:p w14:paraId="79760957"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Устанавливают следующие параметры:</w:t>
      </w:r>
    </w:p>
    <w:p w14:paraId="40515434"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количество образцов — 3;</w:t>
      </w:r>
    </w:p>
    <w:p w14:paraId="0B1823A3"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объем ступеней, мм</w:t>
      </w:r>
      <w:r w:rsidRPr="009A50B4">
        <w:rPr>
          <w:rFonts w:ascii="Arial" w:hAnsi="Arial" w:cs="Arial"/>
          <w:color w:val="auto"/>
          <w:vertAlign w:val="superscript"/>
        </w:rPr>
        <w:t>3</w:t>
      </w:r>
      <w:r w:rsidRPr="009A50B4">
        <w:rPr>
          <w:rFonts w:ascii="Arial" w:hAnsi="Arial" w:cs="Arial"/>
          <w:color w:val="auto"/>
        </w:rPr>
        <w:t>: 1-600, 2-500, 3-600, 4-100, 5-100, 6-700;</w:t>
      </w:r>
    </w:p>
    <w:p w14:paraId="381BE867" w14:textId="77777777" w:rsidR="0062108A" w:rsidRPr="009A50B4" w:rsidRDefault="0062108A" w:rsidP="00EC1D5B">
      <w:pPr>
        <w:pStyle w:val="Style18"/>
        <w:ind w:firstLine="567"/>
        <w:jc w:val="both"/>
        <w:rPr>
          <w:rFonts w:ascii="Arial" w:hAnsi="Arial" w:cs="Arial"/>
          <w:color w:val="auto"/>
        </w:rPr>
      </w:pPr>
      <w:r w:rsidRPr="009A50B4">
        <w:rPr>
          <w:rFonts w:ascii="Arial" w:hAnsi="Arial" w:cs="Arial"/>
          <w:color w:val="auto"/>
        </w:rPr>
        <w:t>- объем, мм</w:t>
      </w:r>
      <w:r w:rsidRPr="009A50B4">
        <w:rPr>
          <w:rFonts w:ascii="Arial" w:hAnsi="Arial" w:cs="Arial"/>
          <w:color w:val="auto"/>
          <w:vertAlign w:val="superscript"/>
        </w:rPr>
        <w:t>3</w:t>
      </w:r>
      <w:r w:rsidRPr="009A50B4">
        <w:rPr>
          <w:rFonts w:ascii="Arial" w:hAnsi="Arial" w:cs="Arial"/>
          <w:color w:val="auto"/>
        </w:rPr>
        <w:t>: регенерации — 200, буфера (подвижная фаза) — 15, пробы — 4, буфера (подвижная фаза) — 10;</w:t>
      </w:r>
    </w:p>
    <w:p w14:paraId="21AF7623" w14:textId="77777777" w:rsidR="0062108A" w:rsidRPr="009A50B4" w:rsidRDefault="0062108A" w:rsidP="0062108A">
      <w:pPr>
        <w:pStyle w:val="Style18"/>
        <w:ind w:firstLine="567"/>
        <w:jc w:val="both"/>
        <w:rPr>
          <w:rFonts w:ascii="Arial" w:hAnsi="Arial" w:cs="Arial"/>
          <w:color w:val="auto"/>
        </w:rPr>
      </w:pPr>
      <w:r w:rsidRPr="009A50B4">
        <w:rPr>
          <w:rFonts w:ascii="Arial" w:hAnsi="Arial" w:cs="Arial"/>
          <w:color w:val="auto"/>
        </w:rPr>
        <w:t>- расход элюента — 100 мм</w:t>
      </w:r>
      <w:r w:rsidRPr="009A50B4">
        <w:rPr>
          <w:rFonts w:ascii="Arial" w:hAnsi="Arial" w:cs="Arial"/>
          <w:color w:val="auto"/>
          <w:vertAlign w:val="superscript"/>
        </w:rPr>
        <w:t>3</w:t>
      </w:r>
      <w:r w:rsidRPr="009A50B4">
        <w:rPr>
          <w:rFonts w:ascii="Arial" w:hAnsi="Arial" w:cs="Arial"/>
          <w:color w:val="auto"/>
        </w:rPr>
        <w:t xml:space="preserve"> /мин; скорость набора — 800 мм</w:t>
      </w:r>
      <w:r w:rsidRPr="009A50B4">
        <w:rPr>
          <w:rFonts w:ascii="Arial" w:hAnsi="Arial" w:cs="Arial"/>
          <w:color w:val="auto"/>
          <w:vertAlign w:val="superscript"/>
        </w:rPr>
        <w:t>3</w:t>
      </w:r>
      <w:r w:rsidRPr="009A50B4">
        <w:rPr>
          <w:rFonts w:ascii="Arial" w:hAnsi="Arial" w:cs="Arial"/>
          <w:color w:val="auto"/>
        </w:rPr>
        <w:t xml:space="preserve"> /мин.</w:t>
      </w:r>
    </w:p>
    <w:p w14:paraId="6353D176" w14:textId="77777777" w:rsidR="0062108A" w:rsidRPr="009A50B4" w:rsidRDefault="0062108A" w:rsidP="00EC1D5B">
      <w:pPr>
        <w:pStyle w:val="Style18"/>
        <w:ind w:firstLine="567"/>
        <w:jc w:val="both"/>
        <w:rPr>
          <w:rFonts w:ascii="Arial" w:hAnsi="Arial" w:cs="Arial"/>
          <w:color w:val="auto"/>
        </w:rPr>
      </w:pPr>
      <w:r w:rsidRPr="009A50B4">
        <w:rPr>
          <w:rFonts w:ascii="Arial" w:hAnsi="Arial" w:cs="Arial"/>
          <w:color w:val="auto"/>
        </w:rPr>
        <w:t>9.7.3.2 Измерение массовой концентрации ДОН в анализируемом растворе с использованием</w:t>
      </w:r>
      <w:r w:rsidR="00EC1D5B" w:rsidRPr="009A50B4">
        <w:rPr>
          <w:rFonts w:ascii="Arial" w:hAnsi="Arial" w:cs="Arial"/>
          <w:color w:val="auto"/>
        </w:rPr>
        <w:t xml:space="preserve"> </w:t>
      </w:r>
      <w:r w:rsidRPr="009A50B4">
        <w:rPr>
          <w:rFonts w:ascii="Arial" w:hAnsi="Arial" w:cs="Arial"/>
          <w:color w:val="auto"/>
        </w:rPr>
        <w:t>градуировочной характеристики</w:t>
      </w:r>
    </w:p>
    <w:p w14:paraId="21979747" w14:textId="77777777" w:rsidR="0062108A" w:rsidRPr="009A50B4" w:rsidRDefault="0062108A" w:rsidP="00EC1D5B">
      <w:pPr>
        <w:pStyle w:val="Style18"/>
        <w:ind w:firstLine="567"/>
        <w:jc w:val="both"/>
        <w:rPr>
          <w:rFonts w:ascii="Arial" w:hAnsi="Arial" w:cs="Arial"/>
          <w:color w:val="auto"/>
        </w:rPr>
      </w:pPr>
      <w:r w:rsidRPr="009A50B4">
        <w:rPr>
          <w:rFonts w:ascii="Arial" w:hAnsi="Arial" w:cs="Arial"/>
          <w:color w:val="auto"/>
        </w:rPr>
        <w:t>Для каждого полученного анализируемого раствора регистрируют по три хроматограммы. Объем вводимого раствора — 4 мм</w:t>
      </w:r>
      <w:r w:rsidRPr="009A50B4">
        <w:rPr>
          <w:rFonts w:ascii="Arial" w:hAnsi="Arial" w:cs="Arial"/>
          <w:color w:val="auto"/>
          <w:vertAlign w:val="superscript"/>
        </w:rPr>
        <w:t>3</w:t>
      </w:r>
      <w:r w:rsidRPr="009A50B4">
        <w:rPr>
          <w:rFonts w:ascii="Arial" w:hAnsi="Arial" w:cs="Arial"/>
          <w:color w:val="auto"/>
        </w:rPr>
        <w:t>. По показаниям прибора при двух длинах волны — 230 и 276 нм оценивают чистоту анализируемого раствора согласно инструкции к прибору.</w:t>
      </w:r>
    </w:p>
    <w:p w14:paraId="4F93387D" w14:textId="77777777" w:rsidR="004C1851" w:rsidRPr="009A50B4" w:rsidRDefault="0062108A" w:rsidP="00EC1D5B">
      <w:pPr>
        <w:pStyle w:val="Style18"/>
        <w:ind w:firstLine="567"/>
        <w:jc w:val="both"/>
        <w:rPr>
          <w:rFonts w:ascii="Arial" w:hAnsi="Arial" w:cs="Arial"/>
          <w:color w:val="auto"/>
        </w:rPr>
      </w:pPr>
      <w:r w:rsidRPr="009A50B4">
        <w:rPr>
          <w:rFonts w:ascii="Arial" w:hAnsi="Arial" w:cs="Arial"/>
          <w:color w:val="auto"/>
        </w:rPr>
        <w:t>Идентификацию пика ДОН проводят по времени удерживания</w:t>
      </w:r>
      <w:r w:rsidR="00EC1D5B" w:rsidRPr="009A50B4">
        <w:rPr>
          <w:rFonts w:ascii="Arial" w:hAnsi="Arial" w:cs="Arial"/>
          <w:color w:val="auto"/>
        </w:rPr>
        <w:t xml:space="preserve"> </w:t>
      </w:r>
      <m:oMath>
        <m:sSub>
          <m:sSubPr>
            <m:ctrlPr>
              <w:rPr>
                <w:rFonts w:ascii="Cambria Math" w:hAnsi="Cambria Math" w:cs="Arial"/>
                <w:i/>
                <w:color w:val="auto"/>
              </w:rPr>
            </m:ctrlPr>
          </m:sSubPr>
          <m:e>
            <m:r>
              <w:rPr>
                <w:rFonts w:ascii="Cambria Math" w:hAnsi="Cambria Math" w:cs="Arial"/>
                <w:color w:val="auto"/>
              </w:rPr>
              <m:t>t</m:t>
            </m:r>
          </m:e>
          <m:sub>
            <m:r>
              <w:rPr>
                <w:rFonts w:ascii="Cambria Math" w:hAnsi="Cambria Math" w:cs="Arial"/>
                <w:color w:val="auto"/>
              </w:rPr>
              <m:t>пр</m:t>
            </m:r>
          </m:sub>
        </m:sSub>
      </m:oMath>
      <w:r w:rsidRPr="009A50B4">
        <w:rPr>
          <w:rFonts w:ascii="Arial" w:hAnsi="Arial" w:cs="Arial"/>
          <w:color w:val="auto"/>
        </w:rPr>
        <w:t>,</w:t>
      </w:r>
      <w:r w:rsidR="00EC1D5B" w:rsidRPr="009A50B4">
        <w:rPr>
          <w:rFonts w:ascii="Arial" w:hAnsi="Arial" w:cs="Arial"/>
          <w:color w:val="auto"/>
        </w:rPr>
        <w:t xml:space="preserve"> </w:t>
      </w:r>
      <w:r w:rsidRPr="009A50B4">
        <w:rPr>
          <w:rFonts w:ascii="Arial" w:hAnsi="Arial" w:cs="Arial"/>
          <w:color w:val="auto"/>
        </w:rPr>
        <w:t>которое должно находиться в интервале, установленном при градуировке (см. 9.6)</w:t>
      </w:r>
    </w:p>
    <w:p w14:paraId="5DEAE801" w14:textId="77777777" w:rsidR="004C1851" w:rsidRPr="009A50B4" w:rsidRDefault="004C1851" w:rsidP="004C1851">
      <w:pPr>
        <w:pStyle w:val="Style18"/>
        <w:ind w:firstLine="567"/>
        <w:jc w:val="both"/>
        <w:rPr>
          <w:rFonts w:ascii="Arial" w:hAnsi="Arial" w:cs="Arial"/>
          <w:color w:val="auto"/>
        </w:rPr>
      </w:pPr>
    </w:p>
    <w:p w14:paraId="17D34AFA" w14:textId="77777777" w:rsidR="00996F21" w:rsidRPr="009A50B4" w:rsidRDefault="004E5BFE" w:rsidP="00996F21">
      <w:pPr>
        <w:pStyle w:val="Style18"/>
        <w:ind w:firstLine="567"/>
        <w:jc w:val="both"/>
        <w:rPr>
          <w:rFonts w:ascii="Arial" w:hAnsi="Arial" w:cs="Arial"/>
        </w:rPr>
      </w:pPr>
      <m:oMathPara>
        <m:oMathParaPr>
          <m:jc m:val="right"/>
        </m:oMathParaPr>
        <m:oMath>
          <m:d>
            <m:dPr>
              <m:ctrlPr>
                <w:rPr>
                  <w:rFonts w:ascii="Cambria Math" w:hAnsi="Cambria Math" w:cs="Arial"/>
                  <w:iCs/>
                  <w:color w:val="auto"/>
                  <w:lang w:val="en-US"/>
                </w:rPr>
              </m:ctrlPr>
            </m:dPr>
            <m:e>
              <m:acc>
                <m:accPr>
                  <m:chr m:val="̅"/>
                  <m:ctrlPr>
                    <w:rPr>
                      <w:rFonts w:ascii="Cambria Math" w:hAnsi="Cambria Math" w:cs="Arial"/>
                      <w:i/>
                      <w:iCs/>
                      <w:color w:val="auto"/>
                    </w:rPr>
                  </m:ctrlPr>
                </m:accPr>
                <m:e>
                  <m:r>
                    <w:rPr>
                      <w:rFonts w:ascii="Cambria Math" w:hAnsi="Cambria Math" w:cs="Arial"/>
                      <w:color w:val="auto"/>
                      <w:lang w:val="en-US"/>
                    </w:rPr>
                    <m:t>t</m:t>
                  </m:r>
                  <m:r>
                    <w:rPr>
                      <w:rFonts w:ascii="Cambria Math" w:hAnsi="Cambria Math" w:cs="Arial"/>
                      <w:color w:val="auto"/>
                    </w:rPr>
                    <m:t xml:space="preserve"> </m:t>
                  </m:r>
                </m:e>
              </m:acc>
              <m:r>
                <w:rPr>
                  <w:rFonts w:ascii="Cambria Math" w:hAnsi="Cambria Math" w:cs="Arial"/>
                  <w:color w:val="auto"/>
                  <w:lang w:val="en-US"/>
                </w:rPr>
                <m:t>–</m:t>
              </m:r>
              <m:sSub>
                <m:sSubPr>
                  <m:ctrlPr>
                    <w:rPr>
                      <w:rFonts w:ascii="Cambria Math" w:hAnsi="Cambria Math" w:cs="Arial"/>
                      <w:i/>
                    </w:rPr>
                  </m:ctrlPr>
                </m:sSubPr>
                <m:e>
                  <m:r>
                    <m:rPr>
                      <m:sty m:val="p"/>
                    </m:rPr>
                    <w:rPr>
                      <w:rFonts w:ascii="Cambria Math" w:hAnsi="Cambria Math" w:cs="Arial"/>
                      <w:color w:val="auto"/>
                    </w:rPr>
                    <m:t>Δ</m:t>
                  </m:r>
                </m:e>
                <m:sub>
                  <m:r>
                    <w:rPr>
                      <w:rFonts w:ascii="Cambria Math" w:hAnsi="Cambria Math" w:cs="Arial"/>
                    </w:rPr>
                    <m:t>t</m:t>
                  </m:r>
                </m:sub>
              </m:sSub>
              <m:ctrlPr>
                <w:rPr>
                  <w:rFonts w:ascii="Cambria Math" w:hAnsi="Cambria Math" w:cs="Arial"/>
                  <w:i/>
                  <w:iCs/>
                  <w:color w:val="auto"/>
                  <w:lang w:val="en-US"/>
                </w:rPr>
              </m:ctrlPr>
            </m:e>
          </m:d>
          <m:r>
            <w:rPr>
              <w:rFonts w:ascii="Cambria Math" w:hAnsi="Cambria Math" w:cs="Arial"/>
              <w:color w:val="auto"/>
              <w:lang w:val="en-US"/>
            </w:rPr>
            <m:t>≤</m:t>
          </m:r>
          <m:sSub>
            <m:sSubPr>
              <m:ctrlPr>
                <w:rPr>
                  <w:rFonts w:ascii="Cambria Math" w:hAnsi="Cambria Math" w:cs="Arial"/>
                  <w:i/>
                </w:rPr>
              </m:ctrlPr>
            </m:sSubPr>
            <m:e>
              <m:r>
                <w:rPr>
                  <w:rFonts w:ascii="Cambria Math" w:hAnsi="Cambria Math" w:cs="Arial"/>
                  <w:color w:val="auto"/>
                </w:rPr>
                <m:t>t</m:t>
              </m:r>
            </m:e>
            <m:sub>
              <m:r>
                <w:rPr>
                  <w:rFonts w:ascii="Cambria Math" w:hAnsi="Cambria Math" w:cs="Arial"/>
                </w:rPr>
                <m:t>пр</m:t>
              </m:r>
            </m:sub>
          </m:sSub>
          <m:r>
            <w:rPr>
              <w:rFonts w:ascii="Cambria Math" w:hAnsi="Cambria Math" w:cs="Arial"/>
              <w:color w:val="auto"/>
              <w:lang w:val="en-US"/>
            </w:rPr>
            <m:t>≤</m:t>
          </m:r>
          <m:d>
            <m:dPr>
              <m:ctrlPr>
                <w:rPr>
                  <w:rFonts w:ascii="Cambria Math" w:hAnsi="Cambria Math" w:cs="Arial"/>
                  <w:i/>
                  <w:iCs/>
                  <w:color w:val="auto"/>
                  <w:lang w:val="en-US"/>
                </w:rPr>
              </m:ctrlPr>
            </m:dPr>
            <m:e>
              <m:acc>
                <m:accPr>
                  <m:chr m:val="̅"/>
                  <m:ctrlPr>
                    <w:rPr>
                      <w:rFonts w:ascii="Cambria Math" w:hAnsi="Cambria Math" w:cs="Arial"/>
                      <w:i/>
                      <w:iCs/>
                      <w:color w:val="auto"/>
                    </w:rPr>
                  </m:ctrlPr>
                </m:accPr>
                <m:e>
                  <m:r>
                    <w:rPr>
                      <w:rFonts w:ascii="Cambria Math" w:hAnsi="Cambria Math" w:cs="Arial"/>
                      <w:color w:val="auto"/>
                      <w:lang w:val="en-US"/>
                    </w:rPr>
                    <m:t>t</m:t>
                  </m:r>
                  <m:r>
                    <w:rPr>
                      <w:rFonts w:ascii="Cambria Math" w:hAnsi="Cambria Math" w:cs="Arial"/>
                      <w:color w:val="auto"/>
                    </w:rPr>
                    <m:t xml:space="preserve"> </m:t>
                  </m:r>
                </m:e>
              </m:acc>
              <m:r>
                <w:rPr>
                  <w:rFonts w:ascii="Cambria Math" w:hAnsi="Cambria Math" w:cs="Arial"/>
                  <w:color w:val="auto"/>
                  <w:lang w:val="en-US"/>
                </w:rPr>
                <m:t>+</m:t>
              </m:r>
              <m:sSub>
                <m:sSubPr>
                  <m:ctrlPr>
                    <w:rPr>
                      <w:rFonts w:ascii="Cambria Math" w:hAnsi="Cambria Math" w:cs="Arial"/>
                      <w:i/>
                    </w:rPr>
                  </m:ctrlPr>
                </m:sSubPr>
                <m:e>
                  <m:r>
                    <m:rPr>
                      <m:sty m:val="p"/>
                    </m:rPr>
                    <w:rPr>
                      <w:rFonts w:ascii="Cambria Math" w:hAnsi="Cambria Math" w:cs="Arial"/>
                      <w:color w:val="auto"/>
                    </w:rPr>
                    <m:t>Δ</m:t>
                  </m:r>
                </m:e>
                <m:sub>
                  <m:r>
                    <w:rPr>
                      <w:rFonts w:ascii="Cambria Math" w:hAnsi="Cambria Math" w:cs="Arial"/>
                    </w:rPr>
                    <m:t>t</m:t>
                  </m:r>
                </m:sub>
              </m:sSub>
            </m:e>
          </m:d>
          <m:r>
            <w:rPr>
              <w:rFonts w:ascii="Cambria Math" w:hAnsi="Cambria Math" w:cs="Arial"/>
              <w:color w:val="auto"/>
              <w:lang w:val="en-US"/>
            </w:rPr>
            <m:t xml:space="preserve">.                                                       (22) </m:t>
          </m:r>
        </m:oMath>
      </m:oMathPara>
    </w:p>
    <w:p w14:paraId="1FF01FC8" w14:textId="77777777" w:rsidR="004C1851" w:rsidRPr="009A50B4" w:rsidRDefault="004C1851" w:rsidP="004C1851">
      <w:pPr>
        <w:pStyle w:val="Style18"/>
        <w:ind w:firstLine="567"/>
        <w:jc w:val="both"/>
        <w:rPr>
          <w:rFonts w:ascii="Arial" w:hAnsi="Arial" w:cs="Arial"/>
          <w:color w:val="auto"/>
        </w:rPr>
      </w:pPr>
    </w:p>
    <w:p w14:paraId="59FFEFA8" w14:textId="77777777" w:rsidR="00996F21" w:rsidRPr="009A50B4" w:rsidRDefault="00996F21" w:rsidP="00996F21">
      <w:pPr>
        <w:pStyle w:val="Style18"/>
        <w:ind w:firstLine="567"/>
        <w:jc w:val="both"/>
        <w:rPr>
          <w:rFonts w:ascii="Arial" w:hAnsi="Arial" w:cs="Arial"/>
          <w:color w:val="auto"/>
        </w:rPr>
      </w:pPr>
      <w:r w:rsidRPr="009A50B4">
        <w:rPr>
          <w:rFonts w:ascii="Arial" w:hAnsi="Arial" w:cs="Arial"/>
          <w:color w:val="auto"/>
        </w:rPr>
        <w:t>Измеряют высоту пиков ДОН.</w:t>
      </w:r>
    </w:p>
    <w:p w14:paraId="4A99DC1E" w14:textId="77777777" w:rsidR="00996F21" w:rsidRPr="009A50B4" w:rsidRDefault="00996F21" w:rsidP="00C641CE">
      <w:pPr>
        <w:pStyle w:val="Style18"/>
        <w:ind w:firstLine="567"/>
        <w:jc w:val="both"/>
        <w:rPr>
          <w:rFonts w:ascii="Arial" w:hAnsi="Arial" w:cs="Arial"/>
          <w:color w:val="auto"/>
        </w:rPr>
      </w:pPr>
      <w:r w:rsidRPr="009A50B4">
        <w:rPr>
          <w:rFonts w:ascii="Arial" w:hAnsi="Arial" w:cs="Arial"/>
          <w:color w:val="auto"/>
        </w:rPr>
        <w:t>9.7.3.3 Проведение измерений анализируемого раствора с использованием метода внешнего</w:t>
      </w:r>
      <w:r w:rsidR="00C641CE" w:rsidRPr="009A50B4">
        <w:rPr>
          <w:rFonts w:ascii="Arial" w:hAnsi="Arial" w:cs="Arial"/>
          <w:color w:val="auto"/>
        </w:rPr>
        <w:t xml:space="preserve"> </w:t>
      </w:r>
      <w:r w:rsidRPr="009A50B4">
        <w:rPr>
          <w:rFonts w:ascii="Arial" w:hAnsi="Arial" w:cs="Arial"/>
          <w:color w:val="auto"/>
        </w:rPr>
        <w:t>стандарта</w:t>
      </w:r>
    </w:p>
    <w:p w14:paraId="0B9E4DCF" w14:textId="77777777" w:rsidR="00996F21" w:rsidRPr="009A50B4" w:rsidRDefault="00996F21" w:rsidP="00C641CE">
      <w:pPr>
        <w:pStyle w:val="Style18"/>
        <w:ind w:firstLine="567"/>
        <w:jc w:val="both"/>
        <w:rPr>
          <w:rFonts w:ascii="Arial" w:hAnsi="Arial" w:cs="Arial"/>
          <w:color w:val="auto"/>
        </w:rPr>
      </w:pPr>
      <w:r w:rsidRPr="009A50B4">
        <w:rPr>
          <w:rFonts w:ascii="Arial" w:hAnsi="Arial" w:cs="Arial"/>
          <w:color w:val="auto"/>
        </w:rPr>
        <w:t>Для этого в колонку хроматографа вводят три раза по 4 мм</w:t>
      </w:r>
      <w:r w:rsidRPr="009A50B4">
        <w:rPr>
          <w:rFonts w:ascii="Arial" w:hAnsi="Arial" w:cs="Arial"/>
          <w:color w:val="auto"/>
          <w:vertAlign w:val="superscript"/>
        </w:rPr>
        <w:t>3</w:t>
      </w:r>
      <w:r w:rsidRPr="009A50B4">
        <w:rPr>
          <w:rFonts w:ascii="Arial" w:hAnsi="Arial" w:cs="Arial"/>
          <w:color w:val="auto"/>
        </w:rPr>
        <w:t xml:space="preserve"> анализируемого раствора и градуировочных растворов. Измеряют высоту пиков ДОН анализируе</w:t>
      </w:r>
      <w:r w:rsidRPr="009A50B4">
        <w:rPr>
          <w:rFonts w:ascii="Arial" w:hAnsi="Arial" w:cs="Arial"/>
          <w:color w:val="auto"/>
        </w:rPr>
        <w:lastRenderedPageBreak/>
        <w:t>мого раствора и того градуировочного</w:t>
      </w:r>
      <w:r w:rsidR="00C641CE" w:rsidRPr="009A50B4">
        <w:rPr>
          <w:rFonts w:ascii="Arial" w:hAnsi="Arial" w:cs="Arial"/>
          <w:color w:val="auto"/>
        </w:rPr>
        <w:t xml:space="preserve"> </w:t>
      </w:r>
      <w:r w:rsidRPr="009A50B4">
        <w:rPr>
          <w:rFonts w:ascii="Arial" w:hAnsi="Arial" w:cs="Arial"/>
          <w:color w:val="auto"/>
        </w:rPr>
        <w:t>раствора, высота пиков которого наименее отличается от высоты пиков анализируемого раствора.</w:t>
      </w:r>
    </w:p>
    <w:p w14:paraId="531BA8AF" w14:textId="77777777" w:rsidR="00C641CE" w:rsidRPr="009A50B4" w:rsidRDefault="00C641CE" w:rsidP="00996F21">
      <w:pPr>
        <w:pStyle w:val="Style18"/>
        <w:ind w:firstLine="567"/>
        <w:jc w:val="both"/>
        <w:rPr>
          <w:rFonts w:ascii="Arial" w:hAnsi="Arial" w:cs="Arial"/>
          <w:color w:val="auto"/>
        </w:rPr>
      </w:pPr>
    </w:p>
    <w:p w14:paraId="67231B09" w14:textId="77777777" w:rsidR="00996F21" w:rsidRPr="009A50B4" w:rsidRDefault="00996F21" w:rsidP="00996F21">
      <w:pPr>
        <w:pStyle w:val="Style18"/>
        <w:ind w:firstLine="567"/>
        <w:jc w:val="both"/>
        <w:rPr>
          <w:rFonts w:ascii="Arial" w:hAnsi="Arial" w:cs="Arial"/>
          <w:b/>
          <w:bCs/>
          <w:color w:val="auto"/>
        </w:rPr>
      </w:pPr>
      <w:r w:rsidRPr="009A50B4">
        <w:rPr>
          <w:rFonts w:ascii="Arial" w:hAnsi="Arial" w:cs="Arial"/>
          <w:b/>
          <w:bCs/>
          <w:color w:val="auto"/>
        </w:rPr>
        <w:t>9.8 Обработка результатов измерений</w:t>
      </w:r>
    </w:p>
    <w:p w14:paraId="1A5843A6" w14:textId="77777777" w:rsidR="00996F21" w:rsidRPr="009A50B4" w:rsidRDefault="00996F21" w:rsidP="00996F21">
      <w:pPr>
        <w:pStyle w:val="Style18"/>
        <w:ind w:firstLine="567"/>
        <w:jc w:val="both"/>
        <w:rPr>
          <w:rFonts w:ascii="Arial" w:hAnsi="Arial" w:cs="Arial"/>
          <w:b/>
          <w:bCs/>
          <w:color w:val="auto"/>
        </w:rPr>
      </w:pPr>
      <w:r w:rsidRPr="009A50B4">
        <w:rPr>
          <w:rFonts w:ascii="Arial" w:hAnsi="Arial" w:cs="Arial"/>
          <w:b/>
          <w:bCs/>
          <w:color w:val="auto"/>
        </w:rPr>
        <w:t>9.8.1 Обработка результатов измерений с использованием градуировочной характеристики</w:t>
      </w:r>
    </w:p>
    <w:p w14:paraId="472803A8" w14:textId="77777777" w:rsidR="004C1851" w:rsidRPr="009A50B4" w:rsidRDefault="00996F21" w:rsidP="00996F21">
      <w:pPr>
        <w:pStyle w:val="Style18"/>
        <w:ind w:firstLine="567"/>
        <w:jc w:val="both"/>
        <w:rPr>
          <w:rFonts w:ascii="Arial" w:hAnsi="Arial" w:cs="Arial"/>
          <w:color w:val="auto"/>
        </w:rPr>
      </w:pPr>
      <w:r w:rsidRPr="009A50B4">
        <w:rPr>
          <w:rFonts w:ascii="Arial" w:hAnsi="Arial" w:cs="Arial"/>
          <w:color w:val="auto"/>
        </w:rPr>
        <w:t>Содержание ДОН в пробе X, млн–</w:t>
      </w:r>
      <w:r w:rsidRPr="009A50B4">
        <w:rPr>
          <w:rFonts w:ascii="Arial" w:hAnsi="Arial" w:cs="Arial"/>
          <w:color w:val="auto"/>
          <w:vertAlign w:val="superscript"/>
        </w:rPr>
        <w:t>1</w:t>
      </w:r>
      <w:r w:rsidRPr="009A50B4">
        <w:rPr>
          <w:rFonts w:ascii="Arial" w:hAnsi="Arial" w:cs="Arial"/>
          <w:color w:val="auto"/>
        </w:rPr>
        <w:t xml:space="preserve"> (мг/кг), вычисляют по формуле</w:t>
      </w:r>
    </w:p>
    <w:p w14:paraId="65212164" w14:textId="77777777" w:rsidR="004C1851" w:rsidRPr="009A50B4" w:rsidRDefault="004C1851" w:rsidP="00802062">
      <w:pPr>
        <w:pStyle w:val="Style18"/>
        <w:ind w:firstLine="567"/>
        <w:jc w:val="center"/>
        <w:rPr>
          <w:rFonts w:ascii="Arial" w:hAnsi="Arial" w:cs="Arial"/>
          <w:color w:val="auto"/>
        </w:rPr>
      </w:pPr>
    </w:p>
    <w:p w14:paraId="430ADF9B" w14:textId="77777777" w:rsidR="004C1851" w:rsidRPr="009A50B4" w:rsidRDefault="00C641CE" w:rsidP="00802062">
      <w:pPr>
        <w:pStyle w:val="Style18"/>
        <w:ind w:firstLine="567"/>
        <w:jc w:val="right"/>
        <w:rPr>
          <w:rFonts w:ascii="Arial" w:hAnsi="Arial" w:cs="Arial"/>
          <w:color w:val="auto"/>
        </w:rPr>
      </w:pPr>
      <m:oMathPara>
        <m:oMathParaPr>
          <m:jc m:val="right"/>
        </m:oMathParaPr>
        <m:oMath>
          <m:r>
            <w:rPr>
              <w:rFonts w:ascii="Cambria Math" w:hAnsi="Cambria Math" w:cs="Arial"/>
              <w:color w:val="auto"/>
            </w:rPr>
            <m:t>X</m:t>
          </m:r>
          <m:r>
            <w:rPr>
              <w:rFonts w:ascii="Cambria Math" w:hAnsi="Cambria Math" w:cs="Arial"/>
            </w:rPr>
            <m:t>=</m:t>
          </m:r>
          <m:f>
            <m:fPr>
              <m:ctrlPr>
                <w:rPr>
                  <w:rFonts w:ascii="Cambria Math" w:hAnsi="Cambria Math" w:cs="Arial"/>
                  <w:i/>
                  <w:color w:val="auto"/>
                </w:rPr>
              </m:ctrlPr>
            </m:fPr>
            <m:num>
              <m:r>
                <w:rPr>
                  <w:rFonts w:ascii="Cambria Math" w:hAnsi="Cambria Math" w:cs="Arial"/>
                  <w:color w:val="auto"/>
                </w:rPr>
                <m:t>K·</m:t>
              </m:r>
              <m:sSub>
                <m:sSubPr>
                  <m:ctrlPr>
                    <w:rPr>
                      <w:rFonts w:ascii="Cambria Math" w:hAnsi="Cambria Math" w:cs="Arial"/>
                      <w:i/>
                    </w:rPr>
                  </m:ctrlPr>
                </m:sSubPr>
                <m:e>
                  <m:r>
                    <w:rPr>
                      <w:rFonts w:ascii="Cambria Math" w:hAnsi="Cambria Math" w:cs="Arial"/>
                    </w:rPr>
                    <m:t>h</m:t>
                  </m:r>
                </m:e>
                <m:sub>
                  <m:r>
                    <w:rPr>
                      <w:rFonts w:ascii="Cambria Math" w:hAnsi="Cambria Math" w:cs="Arial"/>
                    </w:rPr>
                    <m:t>пр</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2 </m:t>
                  </m:r>
                </m:sub>
              </m:sSub>
              <m:r>
                <w:rPr>
                  <w:rFonts w:ascii="Cambria Math" w:hAnsi="Cambria Math" w:cs="Arial"/>
                </w:rPr>
                <m:t>·1000</m:t>
              </m:r>
            </m:num>
            <m:den>
              <m:sSub>
                <m:sSubPr>
                  <m:ctrlPr>
                    <w:rPr>
                      <w:rFonts w:ascii="Cambria Math" w:hAnsi="Cambria Math" w:cs="Arial"/>
                      <w:i/>
                    </w:rPr>
                  </m:ctrlPr>
                </m:sSubPr>
                <m:e>
                  <m:r>
                    <w:rPr>
                      <w:rFonts w:ascii="Cambria Math" w:hAnsi="Cambria Math" w:cs="Arial"/>
                    </w:rPr>
                    <m:t>V</m:t>
                  </m:r>
                </m:e>
                <m:sub>
                  <m:r>
                    <w:rPr>
                      <w:rFonts w:ascii="Cambria Math" w:hAnsi="Cambria Math" w:cs="Arial"/>
                    </w:rPr>
                    <m:t>3</m:t>
                  </m:r>
                </m:sub>
              </m:sSub>
              <m:r>
                <w:rPr>
                  <w:rFonts w:ascii="Cambria Math" w:hAnsi="Cambria Math" w:cs="Arial"/>
                </w:rPr>
                <m:t>·m·</m:t>
              </m:r>
              <m:sSub>
                <m:sSubPr>
                  <m:ctrlPr>
                    <w:rPr>
                      <w:rFonts w:ascii="Cambria Math" w:hAnsi="Cambria Math" w:cs="Arial"/>
                      <w:i/>
                    </w:rPr>
                  </m:ctrlPr>
                </m:sSubPr>
                <m:e>
                  <w:bookmarkStart w:id="2" w:name="_Hlk135154695"/>
                  <m:r>
                    <w:rPr>
                      <w:rFonts w:ascii="Cambria Math" w:hAnsi="Cambria Math" w:cs="Arial"/>
                    </w:rPr>
                    <m:t>V</m:t>
                  </m:r>
                  <w:bookmarkEnd w:id="2"/>
                </m:e>
                <m:sub>
                  <m:r>
                    <w:rPr>
                      <w:rFonts w:ascii="Cambria Math" w:hAnsi="Cambria Math" w:cs="Arial"/>
                    </w:rPr>
                    <m:t>4</m:t>
                  </m:r>
                </m:sub>
              </m:sSub>
              <m:r>
                <w:rPr>
                  <w:rFonts w:ascii="Cambria Math" w:hAnsi="Cambria Math" w:cs="Arial"/>
                </w:rPr>
                <m:t>·</m:t>
              </m:r>
              <m:r>
                <m:rPr>
                  <m:sty m:val="p"/>
                </m:rPr>
                <w:rPr>
                  <w:rFonts w:ascii="Cambria Math" w:hAnsi="Cambria Math" w:cs="Arial"/>
                  <w:color w:val="auto"/>
                </w:rPr>
                <m:t>η</m:t>
              </m:r>
            </m:den>
          </m:f>
          <m:r>
            <w:rPr>
              <w:rFonts w:ascii="Cambria Math" w:hAnsi="Cambria Math" w:cs="Arial"/>
              <w:color w:val="auto"/>
            </w:rPr>
            <m:t>,                                                    (23)</m:t>
          </m:r>
        </m:oMath>
      </m:oMathPara>
    </w:p>
    <w:p w14:paraId="133114D4" w14:textId="77777777" w:rsidR="004C1851" w:rsidRPr="009A50B4" w:rsidRDefault="004C1851" w:rsidP="004C1851">
      <w:pPr>
        <w:pStyle w:val="Style18"/>
        <w:ind w:firstLine="567"/>
        <w:jc w:val="both"/>
        <w:rPr>
          <w:rFonts w:ascii="Arial" w:hAnsi="Arial" w:cs="Arial"/>
          <w:color w:val="auto"/>
        </w:rPr>
      </w:pPr>
    </w:p>
    <w:p w14:paraId="5CF8C27C" w14:textId="77777777" w:rsidR="00802062" w:rsidRPr="009A50B4" w:rsidRDefault="00802062" w:rsidP="00802062">
      <w:pPr>
        <w:pStyle w:val="Style18"/>
        <w:ind w:firstLine="567"/>
        <w:jc w:val="both"/>
        <w:rPr>
          <w:rFonts w:ascii="Arial" w:hAnsi="Arial" w:cs="Arial"/>
          <w:color w:val="auto"/>
        </w:rPr>
      </w:pPr>
      <w:r w:rsidRPr="009A50B4">
        <w:rPr>
          <w:rFonts w:ascii="Arial" w:hAnsi="Arial" w:cs="Arial"/>
          <w:color w:val="auto"/>
        </w:rPr>
        <w:t xml:space="preserve">где </w:t>
      </w:r>
      <m:oMath>
        <m:r>
          <w:rPr>
            <w:rFonts w:ascii="Cambria Math" w:hAnsi="Cambria Math" w:cs="Arial"/>
            <w:color w:val="auto"/>
          </w:rPr>
          <m:t>K</m:t>
        </m:r>
      </m:oMath>
      <w:r w:rsidRPr="009A50B4">
        <w:rPr>
          <w:rFonts w:ascii="Arial" w:hAnsi="Arial" w:cs="Arial"/>
          <w:color w:val="auto"/>
        </w:rPr>
        <w:t xml:space="preserve"> — градуировочный коэффициент, мкг/мм или мкг/е.о.п;</w:t>
      </w:r>
    </w:p>
    <w:p w14:paraId="4E49F519" w14:textId="77777777" w:rsidR="00802062" w:rsidRPr="009A50B4" w:rsidRDefault="004E5BFE" w:rsidP="0080206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h</m:t>
            </m:r>
          </m:e>
          <m:sub>
            <m:r>
              <w:rPr>
                <w:rFonts w:ascii="Cambria Math" w:hAnsi="Cambria Math" w:cs="Arial"/>
              </w:rPr>
              <m:t>пр</m:t>
            </m:r>
          </m:sub>
        </m:sSub>
      </m:oMath>
      <w:r w:rsidR="00802062" w:rsidRPr="009A50B4">
        <w:rPr>
          <w:rFonts w:ascii="Arial" w:hAnsi="Arial" w:cs="Arial"/>
          <w:color w:val="auto"/>
        </w:rPr>
        <w:t xml:space="preserve"> — среднеарифметическое значение результатов трех измерений высоты пиков анализируемого раствора, мм или е. о. п.; </w:t>
      </w:r>
    </w:p>
    <w:p w14:paraId="064CA90F" w14:textId="77777777" w:rsidR="00802062" w:rsidRPr="009A50B4" w:rsidRDefault="004E5BFE" w:rsidP="0080206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1</m:t>
            </m:r>
          </m:sub>
        </m:sSub>
      </m:oMath>
      <w:r w:rsidR="00802062" w:rsidRPr="009A50B4">
        <w:rPr>
          <w:rFonts w:ascii="Arial" w:hAnsi="Arial" w:cs="Arial"/>
          <w:color w:val="auto"/>
        </w:rPr>
        <w:t xml:space="preserve"> — объем полученного анализируемого раствора ДОН, см</w:t>
      </w:r>
      <w:r w:rsidR="00802062" w:rsidRPr="009A50B4">
        <w:rPr>
          <w:rFonts w:ascii="Arial" w:hAnsi="Arial" w:cs="Arial"/>
          <w:color w:val="auto"/>
          <w:vertAlign w:val="superscript"/>
        </w:rPr>
        <w:t>3</w:t>
      </w:r>
      <w:r w:rsidR="00802062" w:rsidRPr="009A50B4">
        <w:rPr>
          <w:rFonts w:ascii="Arial" w:hAnsi="Arial" w:cs="Arial"/>
          <w:color w:val="auto"/>
        </w:rPr>
        <w:t xml:space="preserve"> (0,2 см</w:t>
      </w:r>
      <w:r w:rsidR="00802062" w:rsidRPr="009A50B4">
        <w:rPr>
          <w:rFonts w:ascii="Arial" w:hAnsi="Arial" w:cs="Arial"/>
          <w:color w:val="auto"/>
          <w:vertAlign w:val="superscript"/>
        </w:rPr>
        <w:t>3</w:t>
      </w:r>
      <w:r w:rsidR="00802062" w:rsidRPr="009A50B4">
        <w:rPr>
          <w:rFonts w:ascii="Arial" w:hAnsi="Arial" w:cs="Arial"/>
          <w:color w:val="auto"/>
        </w:rPr>
        <w:t>);</w:t>
      </w:r>
    </w:p>
    <w:p w14:paraId="45FE6A48" w14:textId="77777777" w:rsidR="00802062" w:rsidRPr="009A50B4" w:rsidRDefault="004E5BFE" w:rsidP="0080206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2</m:t>
            </m:r>
          </m:sub>
        </m:sSub>
      </m:oMath>
      <w:r w:rsidR="00802062" w:rsidRPr="009A50B4">
        <w:rPr>
          <w:rFonts w:ascii="Arial" w:hAnsi="Arial" w:cs="Arial"/>
          <w:color w:val="auto"/>
        </w:rPr>
        <w:t xml:space="preserve"> — объем экстракта анализируемой пробы, см</w:t>
      </w:r>
      <w:r w:rsidR="00802062" w:rsidRPr="009A50B4">
        <w:rPr>
          <w:rFonts w:ascii="Arial" w:hAnsi="Arial" w:cs="Arial"/>
          <w:color w:val="auto"/>
          <w:vertAlign w:val="superscript"/>
        </w:rPr>
        <w:t>3</w:t>
      </w:r>
      <w:r w:rsidR="00802062" w:rsidRPr="009A50B4">
        <w:rPr>
          <w:rFonts w:ascii="Arial" w:hAnsi="Arial" w:cs="Arial"/>
          <w:color w:val="auto"/>
        </w:rPr>
        <w:t xml:space="preserve"> (125 см</w:t>
      </w:r>
      <w:r w:rsidR="00802062" w:rsidRPr="009A50B4">
        <w:rPr>
          <w:rFonts w:ascii="Arial" w:hAnsi="Arial" w:cs="Arial"/>
          <w:color w:val="auto"/>
          <w:vertAlign w:val="superscript"/>
        </w:rPr>
        <w:t>3</w:t>
      </w:r>
      <w:r w:rsidR="00802062" w:rsidRPr="009A50B4">
        <w:rPr>
          <w:rFonts w:ascii="Arial" w:hAnsi="Arial" w:cs="Arial"/>
          <w:color w:val="auto"/>
        </w:rPr>
        <w:t xml:space="preserve">); </w:t>
      </w:r>
    </w:p>
    <w:p w14:paraId="4C403116" w14:textId="77777777" w:rsidR="00802062" w:rsidRPr="009A50B4" w:rsidRDefault="00802062" w:rsidP="00802062">
      <w:pPr>
        <w:pStyle w:val="Style18"/>
        <w:ind w:firstLine="567"/>
        <w:jc w:val="both"/>
        <w:rPr>
          <w:rFonts w:ascii="Arial" w:hAnsi="Arial" w:cs="Arial"/>
          <w:color w:val="auto"/>
        </w:rPr>
      </w:pPr>
      <w:r w:rsidRPr="009A50B4">
        <w:rPr>
          <w:rFonts w:ascii="Arial" w:hAnsi="Arial" w:cs="Arial"/>
          <w:color w:val="auto"/>
        </w:rPr>
        <w:t>1000 — коэффициент согласования единиц объема;</w:t>
      </w:r>
    </w:p>
    <w:p w14:paraId="55A7E62B" w14:textId="77777777" w:rsidR="00802062" w:rsidRPr="009A50B4" w:rsidRDefault="004E5BFE" w:rsidP="0080206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3</m:t>
            </m:r>
          </m:sub>
        </m:sSub>
      </m:oMath>
      <w:r w:rsidR="00802062" w:rsidRPr="009A50B4">
        <w:rPr>
          <w:rFonts w:ascii="Arial" w:hAnsi="Arial" w:cs="Arial"/>
          <w:color w:val="auto"/>
        </w:rPr>
        <w:t xml:space="preserve"> — объем анализируемого раствора, введенный в хроматограф, мм</w:t>
      </w:r>
      <w:r w:rsidR="00802062" w:rsidRPr="009A50B4">
        <w:rPr>
          <w:rFonts w:ascii="Arial" w:hAnsi="Arial" w:cs="Arial"/>
          <w:color w:val="auto"/>
          <w:vertAlign w:val="superscript"/>
        </w:rPr>
        <w:t>3</w:t>
      </w:r>
      <w:r w:rsidR="00802062" w:rsidRPr="009A50B4">
        <w:rPr>
          <w:rFonts w:ascii="Arial" w:hAnsi="Arial" w:cs="Arial"/>
          <w:color w:val="auto"/>
        </w:rPr>
        <w:t xml:space="preserve"> </w:t>
      </w:r>
      <w:r w:rsidR="00802062" w:rsidRPr="009A50B4">
        <w:rPr>
          <w:rFonts w:ascii="Arial" w:hAnsi="Arial" w:cs="Arial"/>
          <w:color w:val="auto"/>
        </w:rPr>
        <w:br/>
        <w:t>(4 мм</w:t>
      </w:r>
      <w:r w:rsidR="00802062" w:rsidRPr="009A50B4">
        <w:rPr>
          <w:rFonts w:ascii="Arial" w:hAnsi="Arial" w:cs="Arial"/>
          <w:color w:val="auto"/>
          <w:vertAlign w:val="superscript"/>
        </w:rPr>
        <w:t>3</w:t>
      </w:r>
      <w:r w:rsidR="00802062" w:rsidRPr="009A50B4">
        <w:rPr>
          <w:rFonts w:ascii="Arial" w:hAnsi="Arial" w:cs="Arial"/>
          <w:color w:val="auto"/>
        </w:rPr>
        <w:t>);</w:t>
      </w:r>
    </w:p>
    <w:p w14:paraId="2535DCE9" w14:textId="77777777" w:rsidR="00802062" w:rsidRPr="009A50B4" w:rsidRDefault="00802062" w:rsidP="00802062">
      <w:pPr>
        <w:pStyle w:val="Style18"/>
        <w:ind w:firstLine="567"/>
        <w:jc w:val="both"/>
        <w:rPr>
          <w:rFonts w:ascii="Arial" w:hAnsi="Arial" w:cs="Arial"/>
          <w:color w:val="auto"/>
        </w:rPr>
      </w:pPr>
      <m:oMath>
        <m:r>
          <w:rPr>
            <w:rFonts w:ascii="Cambria Math" w:hAnsi="Cambria Math" w:cs="Arial"/>
          </w:rPr>
          <m:t>m</m:t>
        </m:r>
      </m:oMath>
      <w:r w:rsidRPr="009A50B4">
        <w:rPr>
          <w:rFonts w:ascii="Arial" w:hAnsi="Arial" w:cs="Arial"/>
          <w:color w:val="auto"/>
        </w:rPr>
        <w:t xml:space="preserve"> — масса анализируемой пробы, г (25 г);</w:t>
      </w:r>
    </w:p>
    <w:p w14:paraId="1E688F98" w14:textId="77777777" w:rsidR="00802062" w:rsidRPr="009A50B4" w:rsidRDefault="004E5BFE" w:rsidP="0080206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4</m:t>
            </m:r>
          </m:sub>
        </m:sSub>
      </m:oMath>
      <w:r w:rsidR="00802062" w:rsidRPr="009A50B4">
        <w:rPr>
          <w:rFonts w:ascii="Arial" w:hAnsi="Arial" w:cs="Arial"/>
          <w:color w:val="auto"/>
        </w:rPr>
        <w:t>— объем экстракта анализируемой пробы, взятый для очистки, см</w:t>
      </w:r>
      <w:r w:rsidR="00802062" w:rsidRPr="009A50B4">
        <w:rPr>
          <w:rFonts w:ascii="Arial" w:hAnsi="Arial" w:cs="Arial"/>
          <w:color w:val="auto"/>
          <w:vertAlign w:val="superscript"/>
        </w:rPr>
        <w:t>3</w:t>
      </w:r>
      <w:r w:rsidR="00802062" w:rsidRPr="009A50B4">
        <w:rPr>
          <w:rFonts w:ascii="Arial" w:hAnsi="Arial" w:cs="Arial"/>
          <w:color w:val="auto"/>
        </w:rPr>
        <w:t xml:space="preserve"> (5 см</w:t>
      </w:r>
      <w:r w:rsidR="00802062" w:rsidRPr="009A50B4">
        <w:rPr>
          <w:rFonts w:ascii="Arial" w:hAnsi="Arial" w:cs="Arial"/>
          <w:color w:val="auto"/>
          <w:vertAlign w:val="superscript"/>
        </w:rPr>
        <w:t>3</w:t>
      </w:r>
      <w:r w:rsidR="00802062" w:rsidRPr="009A50B4">
        <w:rPr>
          <w:rFonts w:ascii="Arial" w:hAnsi="Arial" w:cs="Arial"/>
          <w:color w:val="auto"/>
        </w:rPr>
        <w:t>);</w:t>
      </w:r>
    </w:p>
    <w:p w14:paraId="2C596F7F" w14:textId="77777777" w:rsidR="00802062" w:rsidRPr="009A50B4" w:rsidRDefault="00802062" w:rsidP="00802062">
      <w:pPr>
        <w:pStyle w:val="Style18"/>
        <w:ind w:firstLine="567"/>
        <w:jc w:val="both"/>
        <w:rPr>
          <w:rFonts w:ascii="Arial" w:hAnsi="Arial" w:cs="Arial"/>
          <w:color w:val="auto"/>
        </w:rPr>
      </w:pPr>
      <m:oMath>
        <m:r>
          <m:rPr>
            <m:sty m:val="p"/>
          </m:rPr>
          <w:rPr>
            <w:rFonts w:ascii="Cambria Math" w:hAnsi="Cambria Math" w:cs="Arial"/>
            <w:color w:val="auto"/>
          </w:rPr>
          <m:t>η</m:t>
        </m:r>
      </m:oMath>
      <w:r w:rsidRPr="009A50B4">
        <w:rPr>
          <w:rFonts w:ascii="Arial" w:hAnsi="Arial" w:cs="Arial"/>
          <w:color w:val="auto"/>
        </w:rPr>
        <w:t xml:space="preserve"> — коэффициент извлечения ДОН, вычисленный по формуле (6).</w:t>
      </w:r>
    </w:p>
    <w:p w14:paraId="7E17143B" w14:textId="77777777" w:rsidR="00802062" w:rsidRPr="009A50B4" w:rsidRDefault="00802062" w:rsidP="00802062">
      <w:pPr>
        <w:pStyle w:val="Style18"/>
        <w:ind w:firstLine="567"/>
        <w:jc w:val="both"/>
        <w:rPr>
          <w:rFonts w:ascii="Arial" w:hAnsi="Arial" w:cs="Arial"/>
          <w:color w:val="auto"/>
        </w:rPr>
      </w:pPr>
    </w:p>
    <w:p w14:paraId="56700502" w14:textId="77777777" w:rsidR="00802062" w:rsidRPr="009A50B4" w:rsidRDefault="00802062" w:rsidP="00802062">
      <w:pPr>
        <w:pStyle w:val="Style18"/>
        <w:ind w:firstLine="567"/>
        <w:jc w:val="both"/>
        <w:rPr>
          <w:rFonts w:ascii="Arial" w:hAnsi="Arial" w:cs="Arial"/>
          <w:b/>
          <w:bCs/>
          <w:color w:val="auto"/>
        </w:rPr>
      </w:pPr>
      <w:r w:rsidRPr="009A50B4">
        <w:rPr>
          <w:rFonts w:ascii="Arial" w:hAnsi="Arial" w:cs="Arial"/>
          <w:b/>
          <w:bCs/>
          <w:color w:val="auto"/>
        </w:rPr>
        <w:t>9.8.2 Обработка результатов измерений с использованием метода внешнего стандарта</w:t>
      </w:r>
    </w:p>
    <w:p w14:paraId="227CF505" w14:textId="77777777" w:rsidR="004C1851" w:rsidRPr="009A50B4" w:rsidRDefault="00802062" w:rsidP="00802062">
      <w:pPr>
        <w:pStyle w:val="Style18"/>
        <w:ind w:firstLine="567"/>
        <w:jc w:val="both"/>
        <w:rPr>
          <w:rFonts w:ascii="Arial" w:hAnsi="Arial" w:cs="Arial"/>
          <w:color w:val="auto"/>
        </w:rPr>
      </w:pPr>
      <w:r w:rsidRPr="009A50B4">
        <w:rPr>
          <w:rFonts w:ascii="Arial" w:hAnsi="Arial" w:cs="Arial"/>
          <w:color w:val="auto"/>
        </w:rPr>
        <w:t xml:space="preserve">Содержание ДОН в пробе X, млн–1 (мг/кг), вычисляют по формуле  </w:t>
      </w:r>
    </w:p>
    <w:p w14:paraId="2ED08BBF" w14:textId="77777777" w:rsidR="00802062" w:rsidRPr="009A50B4" w:rsidRDefault="00802062" w:rsidP="00802062">
      <w:pPr>
        <w:pStyle w:val="Style18"/>
        <w:ind w:firstLine="567"/>
        <w:jc w:val="right"/>
        <w:rPr>
          <w:rFonts w:ascii="Arial" w:hAnsi="Arial" w:cs="Arial"/>
          <w:color w:val="auto"/>
        </w:rPr>
      </w:pPr>
      <w:r w:rsidRPr="009A50B4">
        <w:rPr>
          <w:rFonts w:ascii="Arial" w:hAnsi="Arial" w:cs="Arial"/>
          <w:color w:val="auto"/>
        </w:rPr>
        <w:t xml:space="preserve">    </w:t>
      </w:r>
      <w:r w:rsidRPr="009A50B4">
        <w:rPr>
          <w:rFonts w:ascii="Cambria Math" w:hAnsi="Cambria Math" w:cs="Arial"/>
          <w:i/>
          <w:iCs/>
          <w:color w:val="auto"/>
        </w:rPr>
        <w:br/>
      </w:r>
      <m:oMathPara>
        <m:oMathParaPr>
          <m:jc m:val="right"/>
        </m:oMathParaPr>
        <m:oMath>
          <m:r>
            <w:rPr>
              <w:rFonts w:ascii="Cambria Math" w:hAnsi="Cambria Math" w:cs="Arial"/>
              <w:color w:val="auto"/>
            </w:rPr>
            <m:t>X</m:t>
          </m:r>
          <m:r>
            <w:rPr>
              <w:rFonts w:ascii="Cambria Math" w:hAnsi="Cambria Math" w:cs="Arial"/>
            </w:rPr>
            <m:t>=</m:t>
          </m:r>
          <m:f>
            <m:fPr>
              <m:ctrlPr>
                <w:rPr>
                  <w:rFonts w:ascii="Cambria Math" w:hAnsi="Cambria Math" w:cs="Arial"/>
                  <w:i/>
                  <w:color w:val="auto"/>
                </w:rPr>
              </m:ctrlPr>
            </m:fPr>
            <m:num>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r>
                <w:rPr>
                  <w:rFonts w:ascii="Cambria Math" w:hAnsi="Cambria Math" w:cs="Arial"/>
                </w:rPr>
                <m:t>·</m:t>
              </m:r>
              <m:sSub>
                <m:sSubPr>
                  <m:ctrlPr>
                    <w:rPr>
                      <w:rFonts w:ascii="Cambria Math" w:hAnsi="Cambria Math" w:cs="Arial"/>
                      <w:i/>
                    </w:rPr>
                  </m:ctrlPr>
                </m:sSubPr>
                <m:e>
                  <m:r>
                    <w:rPr>
                      <w:rFonts w:ascii="Cambria Math" w:hAnsi="Cambria Math" w:cs="Arial"/>
                    </w:rPr>
                    <m:t>h</m:t>
                  </m:r>
                </m:e>
                <m:sub>
                  <m:r>
                    <w:rPr>
                      <w:rFonts w:ascii="Cambria Math" w:hAnsi="Cambria Math" w:cs="Arial"/>
                    </w:rPr>
                    <m:t>пр</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1 </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2 </m:t>
                  </m:r>
                </m:sub>
              </m:sSub>
              <m:r>
                <w:rPr>
                  <w:rFonts w:ascii="Cambria Math" w:hAnsi="Cambria Math" w:cs="Arial"/>
                </w:rPr>
                <m:t>·1000</m:t>
              </m:r>
            </m:num>
            <m:den>
              <m:sSub>
                <m:sSubPr>
                  <m:ctrlPr>
                    <w:rPr>
                      <w:rFonts w:ascii="Cambria Math" w:hAnsi="Cambria Math" w:cs="Arial"/>
                      <w:i/>
                    </w:rPr>
                  </m:ctrlPr>
                </m:sSubPr>
                <m:e>
                  <m:r>
                    <w:rPr>
                      <w:rFonts w:ascii="Cambria Math" w:hAnsi="Cambria Math" w:cs="Arial"/>
                    </w:rPr>
                    <m:t>h</m:t>
                  </m:r>
                </m:e>
                <m:sub>
                  <m:r>
                    <w:rPr>
                      <w:rFonts w:ascii="Cambria Math" w:hAnsi="Cambria Math" w:cs="Arial"/>
                    </w:rPr>
                    <m:t>i</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3 </m:t>
                  </m:r>
                </m:sub>
              </m:sSub>
              <m:r>
                <w:rPr>
                  <w:rFonts w:ascii="Cambria Math" w:hAnsi="Cambria Math" w:cs="Arial"/>
                </w:rPr>
                <m:t>·m·</m:t>
              </m:r>
              <m:sSub>
                <m:sSubPr>
                  <m:ctrlPr>
                    <w:rPr>
                      <w:rFonts w:ascii="Cambria Math" w:hAnsi="Cambria Math" w:cs="Arial"/>
                      <w:i/>
                    </w:rPr>
                  </m:ctrlPr>
                </m:sSubPr>
                <m:e>
                  <m:r>
                    <w:rPr>
                      <w:rFonts w:ascii="Cambria Math" w:hAnsi="Cambria Math" w:cs="Arial"/>
                    </w:rPr>
                    <m:t>V</m:t>
                  </m:r>
                </m:e>
                <m:sub>
                  <m:r>
                    <w:rPr>
                      <w:rFonts w:ascii="Cambria Math" w:hAnsi="Cambria Math" w:cs="Arial"/>
                    </w:rPr>
                    <m:t>4</m:t>
                  </m:r>
                </m:sub>
              </m:sSub>
              <m:r>
                <w:rPr>
                  <w:rFonts w:ascii="Cambria Math" w:hAnsi="Cambria Math" w:cs="Arial"/>
                </w:rPr>
                <m:t>·</m:t>
              </m:r>
              <m:r>
                <m:rPr>
                  <m:sty m:val="p"/>
                </m:rPr>
                <w:rPr>
                  <w:rFonts w:ascii="Cambria Math" w:hAnsi="Cambria Math" w:cs="Arial"/>
                  <w:color w:val="auto"/>
                </w:rPr>
                <m:t>η</m:t>
              </m:r>
            </m:den>
          </m:f>
          <m:r>
            <w:rPr>
              <w:rFonts w:ascii="Cambria Math" w:hAnsi="Cambria Math" w:cs="Arial"/>
              <w:color w:val="auto"/>
            </w:rPr>
            <m:t>,                                                    (24)</m:t>
          </m:r>
        </m:oMath>
      </m:oMathPara>
    </w:p>
    <w:p w14:paraId="118DEA71" w14:textId="77777777" w:rsidR="004C1851" w:rsidRPr="009A50B4" w:rsidRDefault="004C1851" w:rsidP="004C1851">
      <w:pPr>
        <w:pStyle w:val="Style18"/>
        <w:ind w:firstLine="567"/>
        <w:jc w:val="both"/>
        <w:rPr>
          <w:rFonts w:ascii="Arial" w:hAnsi="Arial" w:cs="Arial"/>
          <w:color w:val="auto"/>
        </w:rPr>
      </w:pPr>
    </w:p>
    <w:p w14:paraId="0C67B28B" w14:textId="77777777" w:rsidR="00726A22" w:rsidRPr="009A50B4" w:rsidRDefault="00726A22" w:rsidP="00726A22">
      <w:pPr>
        <w:pStyle w:val="Style18"/>
        <w:ind w:firstLine="567"/>
        <w:jc w:val="both"/>
        <w:rPr>
          <w:rFonts w:ascii="Arial" w:hAnsi="Arial" w:cs="Arial"/>
          <w:color w:val="auto"/>
        </w:rPr>
      </w:pPr>
      <w:r w:rsidRPr="009A50B4">
        <w:rPr>
          <w:rFonts w:ascii="Arial" w:hAnsi="Arial" w:cs="Arial"/>
          <w:color w:val="auto"/>
        </w:rPr>
        <w:t xml:space="preserve">где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rsidRPr="009A50B4">
        <w:rPr>
          <w:rFonts w:ascii="Arial" w:hAnsi="Arial" w:cs="Arial"/>
          <w:color w:val="auto"/>
        </w:rPr>
        <w:t xml:space="preserve"> — масса ДОН, содержащаяся в </w:t>
      </w:r>
      <w:r w:rsidRPr="009A50B4">
        <w:rPr>
          <w:rFonts w:ascii="Arial" w:hAnsi="Arial" w:cs="Arial"/>
          <w:i/>
          <w:iCs/>
          <w:color w:val="auto"/>
        </w:rPr>
        <w:t>i</w:t>
      </w:r>
      <w:r w:rsidRPr="009A50B4">
        <w:rPr>
          <w:rFonts w:ascii="Arial" w:hAnsi="Arial" w:cs="Arial"/>
          <w:color w:val="auto"/>
        </w:rPr>
        <w:t xml:space="preserve">-м градуировочном растворе </w:t>
      </w:r>
      <w:r w:rsidRPr="009A50B4">
        <w:rPr>
          <w:rFonts w:ascii="Arial" w:hAnsi="Arial" w:cs="Arial"/>
          <w:color w:val="auto"/>
        </w:rPr>
        <w:br/>
        <w:t>(см. таблицу 2), введенном в хроматограф, высота пика которого наименее отличается от высоты пиков анализируемого раствора, мкг;</w:t>
      </w:r>
    </w:p>
    <w:p w14:paraId="01392889" w14:textId="77777777" w:rsidR="00726A22" w:rsidRPr="009A50B4" w:rsidRDefault="004E5BFE" w:rsidP="00726A2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h</m:t>
            </m:r>
          </m:e>
          <m:sub>
            <m:r>
              <w:rPr>
                <w:rFonts w:ascii="Cambria Math" w:hAnsi="Cambria Math" w:cs="Arial"/>
              </w:rPr>
              <m:t>пр</m:t>
            </m:r>
          </m:sub>
        </m:sSub>
      </m:oMath>
      <w:r w:rsidR="00726A22" w:rsidRPr="009A50B4">
        <w:rPr>
          <w:rFonts w:ascii="Arial" w:hAnsi="Arial" w:cs="Arial"/>
          <w:color w:val="auto"/>
        </w:rPr>
        <w:t xml:space="preserve">— среднеарифметическое значение результатов трех измерений высоты пиков анализируемого раствора, мм или е. о. п.;  </w:t>
      </w:r>
    </w:p>
    <w:p w14:paraId="08D4BF6D" w14:textId="77777777" w:rsidR="00726A22" w:rsidRPr="009A50B4" w:rsidRDefault="004E5BFE" w:rsidP="00726A2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1 </m:t>
            </m:r>
          </m:sub>
        </m:sSub>
      </m:oMath>
      <w:r w:rsidR="00726A22" w:rsidRPr="009A50B4">
        <w:rPr>
          <w:rFonts w:ascii="Arial" w:hAnsi="Arial" w:cs="Arial"/>
          <w:color w:val="auto"/>
        </w:rPr>
        <w:t xml:space="preserve"> — объем полученного анализируемого раствора ДОН, см</w:t>
      </w:r>
      <w:r w:rsidR="00726A22" w:rsidRPr="009A50B4">
        <w:rPr>
          <w:rFonts w:ascii="Arial" w:hAnsi="Arial" w:cs="Arial"/>
          <w:color w:val="auto"/>
          <w:vertAlign w:val="superscript"/>
        </w:rPr>
        <w:t>3</w:t>
      </w:r>
      <w:r w:rsidR="00726A22" w:rsidRPr="009A50B4">
        <w:rPr>
          <w:rFonts w:ascii="Arial" w:hAnsi="Arial" w:cs="Arial"/>
          <w:color w:val="auto"/>
        </w:rPr>
        <w:t xml:space="preserve"> (0,2 см</w:t>
      </w:r>
      <w:r w:rsidR="00726A22" w:rsidRPr="009A50B4">
        <w:rPr>
          <w:rFonts w:ascii="Arial" w:hAnsi="Arial" w:cs="Arial"/>
          <w:color w:val="auto"/>
          <w:vertAlign w:val="superscript"/>
        </w:rPr>
        <w:t>3</w:t>
      </w:r>
      <w:r w:rsidR="00726A22" w:rsidRPr="009A50B4">
        <w:rPr>
          <w:rFonts w:ascii="Arial" w:hAnsi="Arial" w:cs="Arial"/>
          <w:color w:val="auto"/>
        </w:rPr>
        <w:t>);</w:t>
      </w:r>
    </w:p>
    <w:p w14:paraId="64C08027" w14:textId="77777777" w:rsidR="00726A22" w:rsidRPr="009A50B4" w:rsidRDefault="004E5BFE" w:rsidP="00726A2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2 </m:t>
            </m:r>
          </m:sub>
        </m:sSub>
      </m:oMath>
      <w:r w:rsidR="00726A22" w:rsidRPr="009A50B4">
        <w:rPr>
          <w:rFonts w:ascii="Arial" w:hAnsi="Arial" w:cs="Arial"/>
          <w:color w:val="auto"/>
        </w:rPr>
        <w:t xml:space="preserve"> — объем экстракта анализируемой пробы, см</w:t>
      </w:r>
      <w:r w:rsidR="00726A22" w:rsidRPr="009A50B4">
        <w:rPr>
          <w:rFonts w:ascii="Arial" w:hAnsi="Arial" w:cs="Arial"/>
          <w:color w:val="auto"/>
          <w:vertAlign w:val="superscript"/>
        </w:rPr>
        <w:t>3</w:t>
      </w:r>
      <w:r w:rsidR="00726A22" w:rsidRPr="009A50B4">
        <w:rPr>
          <w:rFonts w:ascii="Arial" w:hAnsi="Arial" w:cs="Arial"/>
          <w:color w:val="auto"/>
        </w:rPr>
        <w:t xml:space="preserve"> (125 см</w:t>
      </w:r>
      <w:r w:rsidR="00726A22" w:rsidRPr="009A50B4">
        <w:rPr>
          <w:rFonts w:ascii="Arial" w:hAnsi="Arial" w:cs="Arial"/>
          <w:color w:val="auto"/>
          <w:vertAlign w:val="superscript"/>
        </w:rPr>
        <w:t>3</w:t>
      </w:r>
      <w:r w:rsidR="00726A22" w:rsidRPr="009A50B4">
        <w:rPr>
          <w:rFonts w:ascii="Arial" w:hAnsi="Arial" w:cs="Arial"/>
          <w:color w:val="auto"/>
        </w:rPr>
        <w:t>);</w:t>
      </w:r>
    </w:p>
    <w:p w14:paraId="48014F6B" w14:textId="77777777" w:rsidR="00726A22" w:rsidRPr="009A50B4" w:rsidRDefault="00726A22" w:rsidP="00726A22">
      <w:pPr>
        <w:pStyle w:val="Style18"/>
        <w:ind w:firstLine="567"/>
        <w:jc w:val="both"/>
        <w:rPr>
          <w:rFonts w:ascii="Arial" w:hAnsi="Arial" w:cs="Arial"/>
          <w:color w:val="auto"/>
        </w:rPr>
      </w:pPr>
      <w:r w:rsidRPr="009A50B4">
        <w:rPr>
          <w:rFonts w:ascii="Arial" w:hAnsi="Arial" w:cs="Arial"/>
          <w:color w:val="auto"/>
        </w:rPr>
        <w:t>1000 — коэффициент пересчета единиц объема;</w:t>
      </w:r>
    </w:p>
    <w:p w14:paraId="75508599" w14:textId="77777777" w:rsidR="00726A22" w:rsidRPr="009A50B4" w:rsidRDefault="004E5BFE" w:rsidP="00726A2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h</m:t>
            </m:r>
          </m:e>
          <m:sub>
            <m:r>
              <w:rPr>
                <w:rFonts w:ascii="Cambria Math" w:hAnsi="Cambria Math" w:cs="Arial"/>
              </w:rPr>
              <m:t>i</m:t>
            </m:r>
          </m:sub>
        </m:sSub>
        <m:r>
          <w:rPr>
            <w:rFonts w:ascii="Cambria Math" w:hAnsi="Cambria Math" w:cs="Arial"/>
          </w:rPr>
          <m:t xml:space="preserve"> </m:t>
        </m:r>
      </m:oMath>
      <w:r w:rsidR="00726A22" w:rsidRPr="009A50B4">
        <w:rPr>
          <w:rFonts w:ascii="Arial" w:hAnsi="Arial" w:cs="Arial"/>
          <w:color w:val="auto"/>
        </w:rPr>
        <w:t>— среднеарифметическое значение результатов трех измерений высоты пиков i-го градуировочного раствора, мм или е.о.п.;</w:t>
      </w:r>
    </w:p>
    <w:p w14:paraId="2D223498" w14:textId="77777777" w:rsidR="00726A22" w:rsidRPr="009A50B4" w:rsidRDefault="004E5BFE" w:rsidP="00726A2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3 </m:t>
            </m:r>
          </m:sub>
        </m:sSub>
      </m:oMath>
      <w:r w:rsidR="00726A22" w:rsidRPr="009A50B4">
        <w:rPr>
          <w:rFonts w:ascii="Arial" w:hAnsi="Arial" w:cs="Arial"/>
          <w:color w:val="auto"/>
        </w:rPr>
        <w:t>— объем анализируемого раствора, введенный в хроматограф,</w:t>
      </w:r>
      <w:r w:rsidR="00611F93" w:rsidRPr="009A50B4">
        <w:rPr>
          <w:rFonts w:ascii="Arial" w:hAnsi="Arial" w:cs="Arial"/>
          <w:color w:val="auto"/>
        </w:rPr>
        <w:t xml:space="preserve"> </w:t>
      </w:r>
      <w:r w:rsidR="00726A22" w:rsidRPr="009A50B4">
        <w:rPr>
          <w:rFonts w:ascii="Arial" w:hAnsi="Arial" w:cs="Arial"/>
          <w:color w:val="auto"/>
        </w:rPr>
        <w:t>мм</w:t>
      </w:r>
      <w:r w:rsidR="00726A22" w:rsidRPr="009A50B4">
        <w:rPr>
          <w:rFonts w:ascii="Arial" w:hAnsi="Arial" w:cs="Arial"/>
          <w:color w:val="auto"/>
          <w:vertAlign w:val="superscript"/>
        </w:rPr>
        <w:t>3</w:t>
      </w:r>
      <w:r w:rsidR="00726A22" w:rsidRPr="009A50B4">
        <w:rPr>
          <w:rFonts w:ascii="Arial" w:hAnsi="Arial" w:cs="Arial"/>
          <w:color w:val="auto"/>
        </w:rPr>
        <w:br/>
        <w:t>(4 мм</w:t>
      </w:r>
      <w:r w:rsidR="00726A22" w:rsidRPr="009A50B4">
        <w:rPr>
          <w:rFonts w:ascii="Arial" w:hAnsi="Arial" w:cs="Arial"/>
          <w:color w:val="auto"/>
          <w:vertAlign w:val="superscript"/>
        </w:rPr>
        <w:t>3</w:t>
      </w:r>
      <w:r w:rsidR="00726A22" w:rsidRPr="009A50B4">
        <w:rPr>
          <w:rFonts w:ascii="Arial" w:hAnsi="Arial" w:cs="Arial"/>
          <w:color w:val="auto"/>
        </w:rPr>
        <w:t>);</w:t>
      </w:r>
    </w:p>
    <w:p w14:paraId="1448885C" w14:textId="77777777" w:rsidR="00726A22" w:rsidRPr="009A50B4" w:rsidRDefault="00726A22" w:rsidP="00726A22">
      <w:pPr>
        <w:pStyle w:val="Style18"/>
        <w:ind w:firstLine="567"/>
        <w:jc w:val="both"/>
        <w:rPr>
          <w:rFonts w:ascii="Arial" w:hAnsi="Arial" w:cs="Arial"/>
          <w:color w:val="auto"/>
        </w:rPr>
      </w:pPr>
      <w:r w:rsidRPr="009A50B4">
        <w:rPr>
          <w:rFonts w:ascii="Arial" w:hAnsi="Arial" w:cs="Arial"/>
          <w:i/>
          <w:iCs/>
          <w:color w:val="auto"/>
        </w:rPr>
        <w:t>m</w:t>
      </w:r>
      <w:r w:rsidRPr="009A50B4">
        <w:rPr>
          <w:rFonts w:ascii="Arial" w:hAnsi="Arial" w:cs="Arial"/>
          <w:color w:val="auto"/>
        </w:rPr>
        <w:t xml:space="preserve"> — масса анализируемой пробы, г (25 г);</w:t>
      </w:r>
    </w:p>
    <w:p w14:paraId="3DA3DC6E" w14:textId="77777777" w:rsidR="00726A22" w:rsidRPr="009A50B4" w:rsidRDefault="004E5BFE" w:rsidP="00726A22">
      <w:pPr>
        <w:pStyle w:val="Style18"/>
        <w:ind w:firstLine="567"/>
        <w:jc w:val="both"/>
        <w:rPr>
          <w:rFonts w:ascii="Arial" w:hAnsi="Arial" w:cs="Arial"/>
          <w:color w:val="auto"/>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4</m:t>
            </m:r>
          </m:sub>
        </m:sSub>
      </m:oMath>
      <w:r w:rsidR="00726A22" w:rsidRPr="009A50B4">
        <w:rPr>
          <w:rFonts w:ascii="Arial" w:hAnsi="Arial" w:cs="Arial"/>
          <w:color w:val="auto"/>
        </w:rPr>
        <w:t xml:space="preserve"> — объем экстракта анализируемой пробы, взятый для очистки, см</w:t>
      </w:r>
      <w:r w:rsidR="00726A22" w:rsidRPr="009A50B4">
        <w:rPr>
          <w:rFonts w:ascii="Arial" w:hAnsi="Arial" w:cs="Arial"/>
          <w:color w:val="auto"/>
          <w:vertAlign w:val="superscript"/>
        </w:rPr>
        <w:t>3</w:t>
      </w:r>
      <w:r w:rsidR="00726A22" w:rsidRPr="009A50B4">
        <w:rPr>
          <w:rFonts w:ascii="Arial" w:hAnsi="Arial" w:cs="Arial"/>
          <w:color w:val="auto"/>
        </w:rPr>
        <w:t xml:space="preserve"> (5 см</w:t>
      </w:r>
      <w:r w:rsidR="00726A22" w:rsidRPr="009A50B4">
        <w:rPr>
          <w:rFonts w:ascii="Arial" w:hAnsi="Arial" w:cs="Arial"/>
          <w:color w:val="auto"/>
          <w:vertAlign w:val="superscript"/>
        </w:rPr>
        <w:t>3</w:t>
      </w:r>
      <w:r w:rsidR="00726A22" w:rsidRPr="009A50B4">
        <w:rPr>
          <w:rFonts w:ascii="Arial" w:hAnsi="Arial" w:cs="Arial"/>
          <w:color w:val="auto"/>
        </w:rPr>
        <w:t>);</w:t>
      </w:r>
    </w:p>
    <w:p w14:paraId="524C4BD7" w14:textId="77777777" w:rsidR="004C1851" w:rsidRPr="009A50B4" w:rsidRDefault="00726A22" w:rsidP="00726A22">
      <w:pPr>
        <w:pStyle w:val="Style18"/>
        <w:ind w:firstLine="567"/>
        <w:jc w:val="both"/>
        <w:rPr>
          <w:rFonts w:ascii="Arial" w:hAnsi="Arial" w:cs="Arial"/>
          <w:color w:val="auto"/>
        </w:rPr>
      </w:pPr>
      <m:oMath>
        <m:r>
          <m:rPr>
            <m:sty m:val="p"/>
          </m:rPr>
          <w:rPr>
            <w:rFonts w:ascii="Cambria Math" w:hAnsi="Cambria Math" w:cs="Arial"/>
            <w:color w:val="auto"/>
          </w:rPr>
          <m:t>η</m:t>
        </m:r>
      </m:oMath>
      <w:r w:rsidRPr="009A50B4">
        <w:rPr>
          <w:rFonts w:ascii="Arial" w:hAnsi="Arial" w:cs="Arial"/>
          <w:color w:val="auto"/>
        </w:rPr>
        <w:t xml:space="preserve"> — коэффициент извлечения ДОН, вычисленный по формуле (6). </w:t>
      </w:r>
    </w:p>
    <w:p w14:paraId="09C56908" w14:textId="421DF146" w:rsidR="005741AC" w:rsidRPr="009A50B4" w:rsidRDefault="00726A22" w:rsidP="004C1851">
      <w:pPr>
        <w:pStyle w:val="Style18"/>
        <w:ind w:firstLine="567"/>
        <w:jc w:val="both"/>
        <w:rPr>
          <w:rFonts w:ascii="Arial" w:hAnsi="Arial" w:cs="Arial"/>
          <w:color w:val="auto"/>
        </w:rPr>
      </w:pPr>
      <w:r w:rsidRPr="009A50B4">
        <w:rPr>
          <w:rFonts w:ascii="Arial" w:hAnsi="Arial" w:cs="Arial"/>
          <w:color w:val="auto"/>
        </w:rPr>
        <w:t xml:space="preserve"> </w:t>
      </w:r>
    </w:p>
    <w:p w14:paraId="3A391BC7" w14:textId="77777777" w:rsidR="005741AC" w:rsidRPr="009A50B4" w:rsidRDefault="005741AC" w:rsidP="004C1851">
      <w:pPr>
        <w:pStyle w:val="Style18"/>
        <w:ind w:firstLine="567"/>
        <w:jc w:val="both"/>
        <w:rPr>
          <w:rFonts w:ascii="Arial" w:hAnsi="Arial" w:cs="Arial"/>
          <w:color w:val="auto"/>
        </w:rPr>
      </w:pPr>
    </w:p>
    <w:p w14:paraId="528C6848" w14:textId="77777777" w:rsidR="005741AC" w:rsidRPr="009A50B4" w:rsidRDefault="005741AC" w:rsidP="004C1851">
      <w:pPr>
        <w:pStyle w:val="Style18"/>
        <w:ind w:firstLine="567"/>
        <w:jc w:val="both"/>
        <w:rPr>
          <w:rFonts w:ascii="Arial" w:hAnsi="Arial" w:cs="Arial"/>
          <w:color w:val="auto"/>
        </w:rPr>
      </w:pPr>
    </w:p>
    <w:p w14:paraId="1216FD2F" w14:textId="77777777" w:rsidR="00726A22" w:rsidRPr="009A50B4" w:rsidRDefault="00726A22" w:rsidP="00726A22">
      <w:pPr>
        <w:pStyle w:val="Style18"/>
        <w:ind w:firstLine="567"/>
        <w:jc w:val="both"/>
        <w:rPr>
          <w:rFonts w:ascii="Arial" w:hAnsi="Arial" w:cs="Arial"/>
          <w:b/>
          <w:bCs/>
          <w:color w:val="auto"/>
        </w:rPr>
      </w:pPr>
      <w:r w:rsidRPr="009A50B4">
        <w:rPr>
          <w:rFonts w:ascii="Arial" w:hAnsi="Arial" w:cs="Arial"/>
          <w:b/>
          <w:bCs/>
          <w:color w:val="auto"/>
        </w:rPr>
        <w:lastRenderedPageBreak/>
        <w:t>9.9 Оформление результатов измерений</w:t>
      </w:r>
    </w:p>
    <w:p w14:paraId="16FBA7C7" w14:textId="77777777" w:rsidR="00726A22" w:rsidRPr="009A50B4" w:rsidRDefault="00726A22" w:rsidP="00726A22">
      <w:pPr>
        <w:pStyle w:val="Style18"/>
        <w:ind w:firstLine="567"/>
        <w:jc w:val="both"/>
        <w:rPr>
          <w:rFonts w:ascii="Arial" w:hAnsi="Arial" w:cs="Arial"/>
          <w:b/>
          <w:bCs/>
          <w:color w:val="auto"/>
        </w:rPr>
      </w:pPr>
    </w:p>
    <w:p w14:paraId="4F603D82" w14:textId="77777777" w:rsidR="00726A22" w:rsidRPr="009A50B4" w:rsidRDefault="00726A22" w:rsidP="00726A22">
      <w:pPr>
        <w:pStyle w:val="Style18"/>
        <w:ind w:firstLine="567"/>
        <w:jc w:val="both"/>
        <w:rPr>
          <w:rFonts w:ascii="Arial" w:hAnsi="Arial" w:cs="Arial"/>
          <w:color w:val="auto"/>
        </w:rPr>
      </w:pPr>
      <w:r w:rsidRPr="009A50B4">
        <w:rPr>
          <w:rFonts w:ascii="Arial" w:hAnsi="Arial" w:cs="Arial"/>
          <w:color w:val="auto"/>
        </w:rPr>
        <w:t>За результат определения содержания ДОН в пробе принимают среднеарифметическое значение результатов двух параллельных определений, для которых выполняется условие приемлемости (см. 9.10).</w:t>
      </w:r>
    </w:p>
    <w:p w14:paraId="3A247141" w14:textId="77777777" w:rsidR="004C1851" w:rsidRPr="009A50B4" w:rsidRDefault="00726A22" w:rsidP="00726A22">
      <w:pPr>
        <w:pStyle w:val="Style18"/>
        <w:ind w:firstLine="567"/>
        <w:jc w:val="both"/>
        <w:rPr>
          <w:rFonts w:ascii="Arial" w:hAnsi="Arial" w:cs="Arial"/>
          <w:color w:val="auto"/>
        </w:rPr>
      </w:pPr>
      <w:r w:rsidRPr="009A50B4">
        <w:rPr>
          <w:rFonts w:ascii="Arial" w:hAnsi="Arial" w:cs="Arial"/>
          <w:color w:val="auto"/>
        </w:rPr>
        <w:t>Результат определения содержания ДОН в пробе представляют в виде</w:t>
      </w:r>
    </w:p>
    <w:p w14:paraId="231999F7" w14:textId="77777777" w:rsidR="00726A22" w:rsidRPr="009A50B4" w:rsidRDefault="00726A22" w:rsidP="009D0CCE">
      <w:pPr>
        <w:pStyle w:val="Style18"/>
        <w:ind w:firstLine="567"/>
        <w:jc w:val="center"/>
        <w:rPr>
          <w:rFonts w:ascii="Arial" w:hAnsi="Arial" w:cs="Arial"/>
          <w:color w:val="auto"/>
        </w:rPr>
      </w:pPr>
    </w:p>
    <w:p w14:paraId="283459EB" w14:textId="77777777" w:rsidR="009D0CCE" w:rsidRPr="009A50B4" w:rsidRDefault="004E5BFE" w:rsidP="009D0CCE">
      <w:pPr>
        <w:pStyle w:val="Style18"/>
        <w:ind w:firstLine="567"/>
        <w:jc w:val="both"/>
        <w:rPr>
          <w:rFonts w:ascii="Arial" w:hAnsi="Arial" w:cs="Arial"/>
          <w:color w:val="auto"/>
        </w:rPr>
      </w:pPr>
      <m:oMathPara>
        <m:oMathParaPr>
          <m:jc m:val="right"/>
        </m:oMathParaPr>
        <m:oMath>
          <m:acc>
            <m:accPr>
              <m:chr m:val="̅"/>
              <m:ctrlPr>
                <w:rPr>
                  <w:rFonts w:ascii="Cambria Math" w:hAnsi="Cambria Math" w:cs="Arial"/>
                  <w:i/>
                  <w:iCs/>
                  <w:color w:val="auto"/>
                </w:rPr>
              </m:ctrlPr>
            </m:accPr>
            <m:e>
              <m:r>
                <w:rPr>
                  <w:rFonts w:ascii="Cambria Math" w:hAnsi="Cambria Math" w:cs="Arial"/>
                  <w:color w:val="auto"/>
                  <w:lang w:val="en-US"/>
                </w:rPr>
                <m:t>X</m:t>
              </m:r>
              <m:r>
                <w:rPr>
                  <w:rFonts w:ascii="Cambria Math" w:hAnsi="Cambria Math" w:cs="Arial"/>
                  <w:color w:val="auto"/>
                </w:rPr>
                <m:t xml:space="preserve"> </m:t>
              </m:r>
            </m:e>
          </m:acc>
          <m:r>
            <w:rPr>
              <w:rFonts w:ascii="Cambria Math" w:hAnsi="Cambria Math" w:cs="Arial"/>
              <w:color w:val="auto"/>
            </w:rPr>
            <m:t>±</m:t>
          </m:r>
          <m:r>
            <m:rPr>
              <m:sty m:val="p"/>
            </m:rPr>
            <w:rPr>
              <w:rFonts w:ascii="Cambria Math" w:hAnsi="Cambria Math" w:cs="Arial"/>
              <w:color w:val="auto"/>
            </w:rPr>
            <m:t xml:space="preserve">Δ, </m:t>
          </m:r>
          <m:sSup>
            <m:sSupPr>
              <m:ctrlPr>
                <w:rPr>
                  <w:rFonts w:ascii="Cambria Math" w:hAnsi="Cambria Math" w:cs="Arial"/>
                  <w:color w:val="auto"/>
                </w:rPr>
              </m:ctrlPr>
            </m:sSupPr>
            <m:e>
              <m:r>
                <w:rPr>
                  <w:rFonts w:ascii="Cambria Math" w:hAnsi="Cambria Math" w:cs="Arial"/>
                  <w:color w:val="auto"/>
                </w:rPr>
                <m:t>млн</m:t>
              </m:r>
            </m:e>
            <m:sup>
              <m:r>
                <w:rPr>
                  <w:rFonts w:ascii="Cambria Math" w:hAnsi="Cambria Math" w:cs="Arial"/>
                  <w:color w:val="auto"/>
                </w:rPr>
                <m:t>-</m:t>
              </m:r>
              <m:r>
                <w:rPr>
                  <w:rFonts w:ascii="Cambria Math" w:hAnsi="Cambria Math" w:cs="Arial"/>
                  <w:color w:val="auto"/>
                </w:rPr>
                <m:t>1</m:t>
              </m:r>
            </m:sup>
          </m:sSup>
          <m:r>
            <m:rPr>
              <m:sty m:val="p"/>
            </m:rPr>
            <w:rPr>
              <w:rFonts w:ascii="Cambria Math" w:hAnsi="Cambria Math" w:cs="Arial"/>
              <w:color w:val="auto"/>
            </w:rPr>
            <m:t xml:space="preserve"> (мг/кг),                                                               (25)</m:t>
          </m:r>
        </m:oMath>
      </m:oMathPara>
    </w:p>
    <w:p w14:paraId="7B6A6741" w14:textId="77777777" w:rsidR="00726A22" w:rsidRPr="009A50B4" w:rsidRDefault="00726A22" w:rsidP="00BE2EF5">
      <w:pPr>
        <w:pStyle w:val="Style18"/>
        <w:ind w:firstLine="567"/>
        <w:jc w:val="both"/>
        <w:rPr>
          <w:rFonts w:ascii="Arial" w:hAnsi="Arial" w:cs="Arial"/>
          <w:color w:val="auto"/>
        </w:rPr>
      </w:pPr>
    </w:p>
    <w:p w14:paraId="3C08357B" w14:textId="77777777" w:rsidR="00726A22" w:rsidRPr="009A50B4" w:rsidRDefault="009D0CCE" w:rsidP="00BE2EF5">
      <w:pPr>
        <w:pStyle w:val="Style18"/>
        <w:ind w:firstLine="567"/>
        <w:jc w:val="both"/>
        <w:rPr>
          <w:rFonts w:ascii="Arial" w:hAnsi="Arial" w:cs="Arial"/>
          <w:color w:val="auto"/>
        </w:rPr>
      </w:pPr>
      <w:r w:rsidRPr="009A50B4">
        <w:rPr>
          <w:rFonts w:ascii="Arial" w:hAnsi="Arial" w:cs="Arial"/>
          <w:color w:val="auto"/>
        </w:rPr>
        <w:t xml:space="preserve">где Δ — значение абсолютной погрешности измерений при доверительной вероятности </w:t>
      </w:r>
      <w:r w:rsidRPr="009A50B4">
        <w:rPr>
          <w:rFonts w:ascii="Arial" w:hAnsi="Arial" w:cs="Arial"/>
          <w:i/>
          <w:iCs/>
          <w:color w:val="auto"/>
        </w:rPr>
        <w:t>Р</w:t>
      </w:r>
      <w:r w:rsidRPr="009A50B4">
        <w:rPr>
          <w:rFonts w:ascii="Arial" w:hAnsi="Arial" w:cs="Arial"/>
          <w:color w:val="auto"/>
        </w:rPr>
        <w:t xml:space="preserve"> = 0,95, которое вычисляют по формуле</w:t>
      </w:r>
    </w:p>
    <w:p w14:paraId="21F875BE" w14:textId="77777777" w:rsidR="00726A22" w:rsidRPr="009A50B4" w:rsidRDefault="00726A22" w:rsidP="00BE2EF5">
      <w:pPr>
        <w:pStyle w:val="Style18"/>
        <w:ind w:firstLine="567"/>
        <w:jc w:val="both"/>
        <w:rPr>
          <w:rFonts w:ascii="Arial" w:hAnsi="Arial" w:cs="Arial"/>
          <w:color w:val="auto"/>
        </w:rPr>
      </w:pPr>
    </w:p>
    <w:p w14:paraId="53C9CD7E" w14:textId="77777777" w:rsidR="00726A22" w:rsidRPr="009A50B4" w:rsidRDefault="00611F93" w:rsidP="00BE2EF5">
      <w:pPr>
        <w:pStyle w:val="Style18"/>
        <w:ind w:firstLine="567"/>
        <w:jc w:val="both"/>
        <w:rPr>
          <w:rFonts w:ascii="Arial" w:hAnsi="Arial" w:cs="Arial"/>
          <w:color w:val="auto"/>
        </w:rPr>
      </w:pPr>
      <m:oMathPara>
        <m:oMathParaPr>
          <m:jc m:val="right"/>
        </m:oMathParaPr>
        <m:oMath>
          <m:r>
            <m:rPr>
              <m:sty m:val="p"/>
            </m:rPr>
            <w:rPr>
              <w:rFonts w:ascii="Cambria Math" w:hAnsi="Cambria Math" w:cs="Arial"/>
              <w:color w:val="auto"/>
            </w:rPr>
            <m:t xml:space="preserve">Δ=0,01·δ </m:t>
          </m:r>
          <m:acc>
            <m:accPr>
              <m:chr m:val="̅"/>
              <m:ctrlPr>
                <w:rPr>
                  <w:rFonts w:ascii="Cambria Math" w:hAnsi="Cambria Math" w:cs="Arial"/>
                  <w:i/>
                  <w:iCs/>
                  <w:color w:val="auto"/>
                </w:rPr>
              </m:ctrlPr>
            </m:accPr>
            <m:e>
              <m:r>
                <w:rPr>
                  <w:rFonts w:ascii="Cambria Math" w:hAnsi="Cambria Math" w:cs="Arial"/>
                  <w:color w:val="auto"/>
                  <w:lang w:val="en-US"/>
                </w:rPr>
                <m:t>X</m:t>
              </m:r>
              <m:r>
                <w:rPr>
                  <w:rFonts w:ascii="Cambria Math" w:hAnsi="Cambria Math" w:cs="Arial"/>
                  <w:color w:val="auto"/>
                </w:rPr>
                <m:t xml:space="preserve"> </m:t>
              </m:r>
            </m:e>
          </m:acc>
          <m:r>
            <m:rPr>
              <m:sty m:val="p"/>
            </m:rPr>
            <w:rPr>
              <w:rFonts w:ascii="Cambria Math" w:hAnsi="Cambria Math" w:cs="Arial"/>
              <w:color w:val="auto"/>
            </w:rPr>
            <m:t>,                                                                     (26)</m:t>
          </m:r>
        </m:oMath>
      </m:oMathPara>
    </w:p>
    <w:p w14:paraId="7FDD41F2" w14:textId="77777777" w:rsidR="00726A22" w:rsidRPr="009A50B4" w:rsidRDefault="00726A22" w:rsidP="00BE2EF5">
      <w:pPr>
        <w:pStyle w:val="Style18"/>
        <w:ind w:firstLine="567"/>
        <w:jc w:val="both"/>
        <w:rPr>
          <w:rFonts w:ascii="Arial" w:hAnsi="Arial" w:cs="Arial"/>
          <w:color w:val="auto"/>
        </w:rPr>
      </w:pPr>
    </w:p>
    <w:p w14:paraId="6637E5AF" w14:textId="77777777" w:rsidR="00611F93" w:rsidRPr="009A50B4" w:rsidRDefault="00611F93" w:rsidP="00611F93">
      <w:pPr>
        <w:pStyle w:val="Style18"/>
        <w:ind w:firstLine="567"/>
        <w:jc w:val="both"/>
        <w:rPr>
          <w:rFonts w:ascii="Arial" w:hAnsi="Arial" w:cs="Arial"/>
          <w:color w:val="auto"/>
        </w:rPr>
      </w:pPr>
      <w:r w:rsidRPr="009A50B4">
        <w:rPr>
          <w:rFonts w:ascii="Arial" w:hAnsi="Arial" w:cs="Arial"/>
          <w:color w:val="auto"/>
        </w:rPr>
        <w:t xml:space="preserve">где 0,01 — коэффициент пересчета; </w:t>
      </w:r>
    </w:p>
    <w:p w14:paraId="097365AF" w14:textId="77777777" w:rsidR="00611F93" w:rsidRPr="009A50B4" w:rsidRDefault="00611F93" w:rsidP="00611F93">
      <w:pPr>
        <w:pStyle w:val="Style18"/>
        <w:ind w:firstLine="567"/>
        <w:jc w:val="both"/>
        <w:rPr>
          <w:rFonts w:ascii="Arial" w:hAnsi="Arial" w:cs="Arial"/>
          <w:color w:val="auto"/>
        </w:rPr>
      </w:pPr>
      <m:oMath>
        <m:r>
          <m:rPr>
            <m:sty m:val="p"/>
          </m:rPr>
          <w:rPr>
            <w:rFonts w:ascii="Cambria Math" w:hAnsi="Cambria Math" w:cs="Arial"/>
            <w:color w:val="auto"/>
          </w:rPr>
          <m:t>δ</m:t>
        </m:r>
      </m:oMath>
      <w:r w:rsidRPr="009A50B4">
        <w:rPr>
          <w:rFonts w:ascii="Arial" w:hAnsi="Arial" w:cs="Arial"/>
          <w:color w:val="auto"/>
        </w:rPr>
        <w:t xml:space="preserve"> — относительная погрешность, %, (см. таблицу 3);</w:t>
      </w:r>
    </w:p>
    <w:p w14:paraId="2B10AEC3" w14:textId="77777777" w:rsidR="00726A22" w:rsidRPr="009A50B4" w:rsidRDefault="004E5BFE" w:rsidP="00E4291D">
      <w:pPr>
        <w:pStyle w:val="Style18"/>
        <w:ind w:firstLine="567"/>
        <w:jc w:val="both"/>
        <w:rPr>
          <w:rFonts w:ascii="Arial" w:hAnsi="Arial" w:cs="Arial"/>
          <w:color w:val="auto"/>
        </w:rPr>
      </w:pPr>
      <m:oMath>
        <m:acc>
          <m:accPr>
            <m:chr m:val="̅"/>
            <m:ctrlPr>
              <w:rPr>
                <w:rFonts w:ascii="Cambria Math" w:hAnsi="Cambria Math" w:cs="Arial"/>
                <w:i/>
                <w:iCs/>
                <w:color w:val="auto"/>
              </w:rPr>
            </m:ctrlPr>
          </m:accPr>
          <m:e>
            <m:r>
              <w:rPr>
                <w:rFonts w:ascii="Cambria Math" w:hAnsi="Cambria Math" w:cs="Arial"/>
                <w:color w:val="auto"/>
                <w:lang w:val="en-US"/>
              </w:rPr>
              <m:t>X</m:t>
            </m:r>
            <m:r>
              <w:rPr>
                <w:rFonts w:ascii="Cambria Math" w:hAnsi="Cambria Math" w:cs="Arial"/>
                <w:color w:val="auto"/>
              </w:rPr>
              <m:t xml:space="preserve"> </m:t>
            </m:r>
          </m:e>
        </m:acc>
      </m:oMath>
      <w:r w:rsidR="00611F93" w:rsidRPr="009A50B4">
        <w:rPr>
          <w:rFonts w:ascii="Arial" w:hAnsi="Arial" w:cs="Arial"/>
          <w:color w:val="auto"/>
        </w:rPr>
        <w:t xml:space="preserve">— среднеарифметическое значение содержания ДОН для двух параллельных определений </w:t>
      </w:r>
      <w:bookmarkStart w:id="3" w:name="_Hlk135158020"/>
      <m:oMath>
        <m:r>
          <w:rPr>
            <w:rFonts w:ascii="Cambria Math" w:hAnsi="Cambria Math" w:cs="Arial"/>
          </w:rPr>
          <m:t>(</m:t>
        </m:r>
        <m:sSub>
          <m:sSubPr>
            <m:ctrlPr>
              <w:rPr>
                <w:rFonts w:ascii="Cambria Math" w:hAnsi="Cambria Math" w:cs="Arial"/>
                <w:i/>
              </w:rPr>
            </m:ctrlPr>
          </m:sSubPr>
          <m:e>
            <m:r>
              <w:rPr>
                <w:rFonts w:ascii="Cambria Math" w:hAnsi="Cambria Math" w:cs="Arial"/>
                <w:color w:val="auto"/>
              </w:rPr>
              <m:t>X</m:t>
            </m:r>
          </m:e>
          <m:sub>
            <m:r>
              <w:rPr>
                <w:rFonts w:ascii="Cambria Math" w:hAnsi="Cambria Math" w:cs="Arial"/>
              </w:rPr>
              <m:t xml:space="preserve">1, </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color w:val="auto"/>
              </w:rPr>
              <m:t>X</m:t>
            </m:r>
          </m:e>
          <m:sub>
            <m:r>
              <w:rPr>
                <w:rFonts w:ascii="Cambria Math" w:hAnsi="Cambria Math" w:cs="Arial"/>
              </w:rPr>
              <m:t xml:space="preserve">2 </m:t>
            </m:r>
          </m:sub>
        </m:sSub>
      </m:oMath>
      <w:r w:rsidR="00E4291D" w:rsidRPr="009A50B4">
        <w:rPr>
          <w:rFonts w:ascii="Arial" w:hAnsi="Arial" w:cs="Arial"/>
        </w:rPr>
        <w:t xml:space="preserve">), </w:t>
      </w:r>
      <w:bookmarkEnd w:id="3"/>
      <w:r w:rsidR="00611F93" w:rsidRPr="009A50B4">
        <w:rPr>
          <w:rFonts w:ascii="Arial" w:hAnsi="Arial" w:cs="Arial"/>
          <w:color w:val="auto"/>
        </w:rPr>
        <w:t>млн</w:t>
      </w:r>
      <w:r w:rsidR="00611F93" w:rsidRPr="009A50B4">
        <w:rPr>
          <w:rFonts w:ascii="Arial" w:hAnsi="Arial" w:cs="Arial"/>
          <w:color w:val="auto"/>
          <w:vertAlign w:val="superscript"/>
        </w:rPr>
        <w:t>–1</w:t>
      </w:r>
      <w:r w:rsidR="00611F93" w:rsidRPr="009A50B4">
        <w:rPr>
          <w:rFonts w:ascii="Arial" w:hAnsi="Arial" w:cs="Arial"/>
          <w:color w:val="auto"/>
        </w:rPr>
        <w:t xml:space="preserve"> (мг/кг).</w:t>
      </w:r>
    </w:p>
    <w:p w14:paraId="3A0D2D8E" w14:textId="77777777" w:rsidR="00855B46" w:rsidRPr="009A50B4" w:rsidRDefault="00855B46" w:rsidP="00BE2EF5">
      <w:pPr>
        <w:pStyle w:val="Style18"/>
        <w:ind w:firstLine="567"/>
        <w:jc w:val="both"/>
        <w:rPr>
          <w:rFonts w:ascii="Arial" w:hAnsi="Arial" w:cs="Arial"/>
          <w:color w:val="auto"/>
        </w:rPr>
      </w:pPr>
    </w:p>
    <w:p w14:paraId="26997BB3" w14:textId="77777777" w:rsidR="00292B27" w:rsidRPr="009A50B4" w:rsidRDefault="00292B27" w:rsidP="00BE2EF5">
      <w:pPr>
        <w:pStyle w:val="Style18"/>
        <w:ind w:firstLine="567"/>
        <w:jc w:val="both"/>
        <w:rPr>
          <w:rFonts w:ascii="Arial" w:hAnsi="Arial" w:cs="Arial"/>
          <w:color w:val="auto"/>
        </w:rPr>
      </w:pPr>
      <w:r w:rsidRPr="009A50B4">
        <w:rPr>
          <w:rFonts w:ascii="Arial" w:hAnsi="Arial" w:cs="Arial"/>
          <w:color w:val="auto"/>
          <w:spacing w:val="20"/>
        </w:rPr>
        <w:t xml:space="preserve">Таблица 3 </w:t>
      </w:r>
    </w:p>
    <w:tbl>
      <w:tblPr>
        <w:tblStyle w:val="a9"/>
        <w:tblW w:w="0" w:type="auto"/>
        <w:tblLook w:val="04A0" w:firstRow="1" w:lastRow="0" w:firstColumn="1" w:lastColumn="0" w:noHBand="0" w:noVBand="1"/>
      </w:tblPr>
      <w:tblGrid>
        <w:gridCol w:w="2802"/>
        <w:gridCol w:w="1701"/>
        <w:gridCol w:w="2551"/>
        <w:gridCol w:w="2516"/>
      </w:tblGrid>
      <w:tr w:rsidR="00E4291D" w:rsidRPr="009A50B4" w14:paraId="6FD92F74" w14:textId="77777777" w:rsidTr="00D82985">
        <w:tc>
          <w:tcPr>
            <w:tcW w:w="2802" w:type="dxa"/>
            <w:tcBorders>
              <w:bottom w:val="double" w:sz="4" w:space="0" w:color="auto"/>
            </w:tcBorders>
          </w:tcPr>
          <w:p w14:paraId="692B5712" w14:textId="77777777" w:rsidR="00292B27" w:rsidRPr="009A50B4" w:rsidRDefault="00292B27" w:rsidP="00D82985">
            <w:pPr>
              <w:pStyle w:val="Style18"/>
              <w:jc w:val="center"/>
              <w:rPr>
                <w:rFonts w:ascii="Arial" w:hAnsi="Arial" w:cs="Arial"/>
                <w:color w:val="auto"/>
                <w:sz w:val="20"/>
                <w:szCs w:val="20"/>
              </w:rPr>
            </w:pPr>
            <w:r w:rsidRPr="009A50B4">
              <w:rPr>
                <w:rFonts w:ascii="Arial" w:hAnsi="Arial" w:cs="Arial"/>
                <w:color w:val="auto"/>
                <w:sz w:val="20"/>
                <w:szCs w:val="20"/>
              </w:rPr>
              <w:t>Диапазон</w:t>
            </w:r>
          </w:p>
          <w:p w14:paraId="3EB82D99" w14:textId="77777777" w:rsidR="00292B27" w:rsidRPr="009A50B4" w:rsidRDefault="00292B27" w:rsidP="00D82985">
            <w:pPr>
              <w:pStyle w:val="Style18"/>
              <w:jc w:val="center"/>
              <w:rPr>
                <w:rFonts w:ascii="Arial" w:hAnsi="Arial" w:cs="Arial"/>
                <w:color w:val="auto"/>
                <w:sz w:val="20"/>
                <w:szCs w:val="20"/>
              </w:rPr>
            </w:pPr>
            <w:r w:rsidRPr="009A50B4">
              <w:rPr>
                <w:rFonts w:ascii="Arial" w:hAnsi="Arial" w:cs="Arial"/>
                <w:color w:val="auto"/>
                <w:sz w:val="20"/>
                <w:szCs w:val="20"/>
              </w:rPr>
              <w:t>содержания ДОН в пробе,</w:t>
            </w:r>
          </w:p>
          <w:p w14:paraId="3ABA1B2D" w14:textId="77777777" w:rsidR="00E4291D" w:rsidRPr="009A50B4" w:rsidRDefault="00292B27" w:rsidP="00D82985">
            <w:pPr>
              <w:pStyle w:val="Style18"/>
              <w:jc w:val="center"/>
              <w:rPr>
                <w:rFonts w:ascii="Arial" w:hAnsi="Arial" w:cs="Arial"/>
                <w:color w:val="auto"/>
                <w:sz w:val="20"/>
                <w:szCs w:val="20"/>
              </w:rPr>
            </w:pPr>
            <w:r w:rsidRPr="009A50B4">
              <w:rPr>
                <w:rFonts w:ascii="Arial" w:hAnsi="Arial" w:cs="Arial"/>
                <w:color w:val="auto"/>
                <w:sz w:val="20"/>
                <w:szCs w:val="20"/>
              </w:rPr>
              <w:t>млн</w:t>
            </w:r>
            <w:r w:rsidRPr="009A50B4">
              <w:rPr>
                <w:rFonts w:ascii="Arial" w:hAnsi="Arial" w:cs="Arial"/>
                <w:color w:val="auto"/>
                <w:sz w:val="20"/>
                <w:szCs w:val="20"/>
                <w:vertAlign w:val="superscript"/>
              </w:rPr>
              <w:t>–1</w:t>
            </w:r>
            <w:r w:rsidRPr="009A50B4">
              <w:rPr>
                <w:rFonts w:ascii="Arial" w:hAnsi="Arial" w:cs="Arial"/>
                <w:color w:val="auto"/>
                <w:sz w:val="20"/>
                <w:szCs w:val="20"/>
              </w:rPr>
              <w:t xml:space="preserve"> (мг/кг)</w:t>
            </w:r>
          </w:p>
        </w:tc>
        <w:tc>
          <w:tcPr>
            <w:tcW w:w="1701" w:type="dxa"/>
            <w:tcBorders>
              <w:bottom w:val="double" w:sz="4" w:space="0" w:color="auto"/>
            </w:tcBorders>
          </w:tcPr>
          <w:p w14:paraId="10B169F6" w14:textId="77777777" w:rsidR="00292B27" w:rsidRPr="009A50B4" w:rsidRDefault="00292B27" w:rsidP="00D82985">
            <w:pPr>
              <w:pStyle w:val="Style18"/>
              <w:jc w:val="center"/>
              <w:rPr>
                <w:rFonts w:ascii="Arial" w:hAnsi="Arial" w:cs="Arial"/>
                <w:color w:val="auto"/>
                <w:sz w:val="20"/>
                <w:szCs w:val="20"/>
              </w:rPr>
            </w:pPr>
            <w:r w:rsidRPr="009A50B4">
              <w:rPr>
                <w:rFonts w:ascii="Arial" w:hAnsi="Arial" w:cs="Arial"/>
                <w:color w:val="auto"/>
                <w:sz w:val="20"/>
                <w:szCs w:val="20"/>
              </w:rPr>
              <w:t>Относительная погрешность</w:t>
            </w:r>
          </w:p>
          <w:p w14:paraId="013AC954" w14:textId="77777777" w:rsidR="00292B27" w:rsidRPr="009A50B4" w:rsidRDefault="00292B27"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при </w:t>
            </w:r>
            <w:r w:rsidRPr="009A50B4">
              <w:rPr>
                <w:rFonts w:ascii="Arial" w:hAnsi="Arial" w:cs="Arial"/>
                <w:i/>
                <w:iCs/>
                <w:color w:val="auto"/>
                <w:sz w:val="20"/>
                <w:szCs w:val="20"/>
              </w:rPr>
              <w:t>Р</w:t>
            </w:r>
            <w:r w:rsidRPr="009A50B4">
              <w:rPr>
                <w:rFonts w:ascii="Arial" w:hAnsi="Arial" w:cs="Arial"/>
                <w:color w:val="auto"/>
                <w:sz w:val="20"/>
                <w:szCs w:val="20"/>
              </w:rPr>
              <w:t xml:space="preserve"> = 0,95</w:t>
            </w:r>
          </w:p>
          <w:p w14:paraId="474A4F84" w14:textId="77777777" w:rsidR="00E4291D" w:rsidRPr="009A50B4" w:rsidRDefault="00D82985" w:rsidP="00D82985">
            <w:pPr>
              <w:pStyle w:val="Style18"/>
              <w:jc w:val="center"/>
              <w:rPr>
                <w:rFonts w:ascii="Arial" w:hAnsi="Arial" w:cs="Arial"/>
                <w:color w:val="auto"/>
                <w:sz w:val="20"/>
                <w:szCs w:val="20"/>
              </w:rPr>
            </w:pPr>
            <m:oMath>
              <m:r>
                <m:rPr>
                  <m:sty m:val="p"/>
                </m:rPr>
                <w:rPr>
                  <w:rFonts w:ascii="Cambria Math" w:hAnsi="Cambria Math" w:cs="Arial"/>
                  <w:color w:val="auto"/>
                  <w:sz w:val="20"/>
                  <w:szCs w:val="20"/>
                </w:rPr>
                <m:t>δ</m:t>
              </m:r>
            </m:oMath>
            <w:r w:rsidR="00292B27" w:rsidRPr="009A50B4">
              <w:rPr>
                <w:rFonts w:ascii="Arial" w:hAnsi="Arial" w:cs="Arial"/>
                <w:color w:val="auto"/>
                <w:sz w:val="20"/>
                <w:szCs w:val="20"/>
              </w:rPr>
              <w:t>, %</w:t>
            </w:r>
          </w:p>
        </w:tc>
        <w:tc>
          <w:tcPr>
            <w:tcW w:w="2551" w:type="dxa"/>
            <w:tcBorders>
              <w:bottom w:val="double" w:sz="4" w:space="0" w:color="auto"/>
            </w:tcBorders>
          </w:tcPr>
          <w:p w14:paraId="08D9570B"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Относительное </w:t>
            </w:r>
          </w:p>
          <w:p w14:paraId="14ED0901"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значение предела </w:t>
            </w:r>
          </w:p>
          <w:p w14:paraId="647F3431"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повторяемости, </w:t>
            </w:r>
          </w:p>
          <w:p w14:paraId="7F022AEA"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при </w:t>
            </w:r>
            <w:r w:rsidRPr="009A50B4">
              <w:rPr>
                <w:rFonts w:ascii="Arial" w:hAnsi="Arial" w:cs="Arial"/>
                <w:i/>
                <w:iCs/>
                <w:color w:val="auto"/>
                <w:sz w:val="20"/>
                <w:szCs w:val="20"/>
              </w:rPr>
              <w:t>Р</w:t>
            </w:r>
            <w:r w:rsidRPr="009A50B4">
              <w:rPr>
                <w:rFonts w:ascii="Arial" w:hAnsi="Arial" w:cs="Arial"/>
                <w:color w:val="auto"/>
                <w:sz w:val="20"/>
                <w:szCs w:val="20"/>
              </w:rPr>
              <w:t xml:space="preserve"> = 0,95</w:t>
            </w:r>
          </w:p>
          <w:p w14:paraId="11356186" w14:textId="77777777" w:rsidR="00E4291D" w:rsidRPr="009A50B4" w:rsidRDefault="004E5BFE" w:rsidP="00D82985">
            <w:pPr>
              <w:pStyle w:val="Style18"/>
              <w:jc w:val="center"/>
              <w:rPr>
                <w:rFonts w:ascii="Arial" w:hAnsi="Arial" w:cs="Arial"/>
                <w:color w:val="auto"/>
                <w:sz w:val="20"/>
                <w:szCs w:val="20"/>
              </w:rPr>
            </w:pPr>
            <m:oMath>
              <m:sSub>
                <m:sSubPr>
                  <m:ctrlPr>
                    <w:rPr>
                      <w:rFonts w:ascii="Cambria Math" w:hAnsi="Cambria Math" w:cs="Arial"/>
                      <w:i/>
                    </w:rPr>
                  </m:ctrlPr>
                </m:sSubPr>
                <m:e>
                  <m:r>
                    <w:rPr>
                      <w:rFonts w:ascii="Cambria Math" w:hAnsi="Cambria Math" w:cs="Arial"/>
                    </w:rPr>
                    <m:t>R</m:t>
                  </m:r>
                </m:e>
                <m:sub>
                  <m:r>
                    <w:rPr>
                      <w:rFonts w:ascii="Cambria Math" w:hAnsi="Cambria Math" w:cs="Arial"/>
                    </w:rPr>
                    <m:t>отн</m:t>
                  </m:r>
                </m:sub>
              </m:sSub>
            </m:oMath>
            <w:r w:rsidR="00D82985" w:rsidRPr="009A50B4">
              <w:rPr>
                <w:rFonts w:ascii="Arial" w:hAnsi="Arial" w:cs="Arial"/>
                <w:color w:val="auto"/>
                <w:sz w:val="20"/>
                <w:szCs w:val="20"/>
              </w:rPr>
              <w:t>, %</w:t>
            </w:r>
          </w:p>
        </w:tc>
        <w:tc>
          <w:tcPr>
            <w:tcW w:w="2516" w:type="dxa"/>
            <w:tcBorders>
              <w:bottom w:val="double" w:sz="4" w:space="0" w:color="auto"/>
            </w:tcBorders>
          </w:tcPr>
          <w:p w14:paraId="47EB17BD"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Относительное </w:t>
            </w:r>
          </w:p>
          <w:p w14:paraId="20FA8122"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значение предела </w:t>
            </w:r>
          </w:p>
          <w:p w14:paraId="4538B62A"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воспроизводимости</w:t>
            </w:r>
          </w:p>
          <w:p w14:paraId="2BB147AB"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 xml:space="preserve">при </w:t>
            </w:r>
            <w:r w:rsidRPr="009A50B4">
              <w:rPr>
                <w:rFonts w:ascii="Arial" w:hAnsi="Arial" w:cs="Arial"/>
                <w:i/>
                <w:iCs/>
                <w:color w:val="auto"/>
                <w:sz w:val="20"/>
                <w:szCs w:val="20"/>
              </w:rPr>
              <w:t>Р</w:t>
            </w:r>
            <w:r w:rsidRPr="009A50B4">
              <w:rPr>
                <w:rFonts w:ascii="Arial" w:hAnsi="Arial" w:cs="Arial"/>
                <w:color w:val="auto"/>
                <w:sz w:val="20"/>
                <w:szCs w:val="20"/>
              </w:rPr>
              <w:t xml:space="preserve"> = 0,95</w:t>
            </w:r>
          </w:p>
          <w:p w14:paraId="4B173FDD" w14:textId="77777777" w:rsidR="00E4291D" w:rsidRPr="009A50B4" w:rsidRDefault="004E5BFE" w:rsidP="00D82985">
            <w:pPr>
              <w:pStyle w:val="Style18"/>
              <w:jc w:val="center"/>
              <w:rPr>
                <w:rFonts w:ascii="Arial" w:hAnsi="Arial" w:cs="Arial"/>
                <w:color w:val="auto"/>
                <w:sz w:val="20"/>
                <w:szCs w:val="20"/>
              </w:rPr>
            </w:pPr>
            <m:oMath>
              <m:sSub>
                <m:sSubPr>
                  <m:ctrlPr>
                    <w:rPr>
                      <w:rFonts w:ascii="Cambria Math" w:hAnsi="Cambria Math" w:cs="Arial"/>
                      <w:i/>
                    </w:rPr>
                  </m:ctrlPr>
                </m:sSubPr>
                <m:e>
                  <m:r>
                    <w:rPr>
                      <w:rFonts w:ascii="Cambria Math" w:hAnsi="Cambria Math" w:cs="Arial"/>
                    </w:rPr>
                    <m:t>R</m:t>
                  </m:r>
                </m:e>
                <m:sub>
                  <m:r>
                    <w:rPr>
                      <w:rFonts w:ascii="Cambria Math" w:hAnsi="Cambria Math" w:cs="Arial"/>
                    </w:rPr>
                    <m:t>отн</m:t>
                  </m:r>
                </m:sub>
              </m:sSub>
            </m:oMath>
            <w:r w:rsidR="00D82985" w:rsidRPr="009A50B4">
              <w:rPr>
                <w:rFonts w:ascii="Arial" w:hAnsi="Arial" w:cs="Arial"/>
                <w:color w:val="auto"/>
                <w:sz w:val="20"/>
                <w:szCs w:val="20"/>
              </w:rPr>
              <w:t>, %</w:t>
            </w:r>
          </w:p>
          <w:p w14:paraId="55F9EBD5" w14:textId="77777777" w:rsidR="00D82985" w:rsidRPr="009A50B4" w:rsidRDefault="00D82985" w:rsidP="00D82985">
            <w:pPr>
              <w:pStyle w:val="Style18"/>
              <w:jc w:val="center"/>
              <w:rPr>
                <w:rFonts w:ascii="Arial" w:hAnsi="Arial" w:cs="Arial"/>
                <w:color w:val="auto"/>
                <w:sz w:val="20"/>
                <w:szCs w:val="20"/>
              </w:rPr>
            </w:pPr>
          </w:p>
        </w:tc>
      </w:tr>
      <w:tr w:rsidR="00292B27" w:rsidRPr="009A50B4" w14:paraId="66ECD37C" w14:textId="77777777" w:rsidTr="00D82985">
        <w:tc>
          <w:tcPr>
            <w:tcW w:w="2802" w:type="dxa"/>
            <w:tcBorders>
              <w:top w:val="double" w:sz="4" w:space="0" w:color="auto"/>
            </w:tcBorders>
          </w:tcPr>
          <w:p w14:paraId="79FE769D" w14:textId="77777777" w:rsidR="00D82985" w:rsidRPr="009A50B4" w:rsidRDefault="00D82985" w:rsidP="00D82985">
            <w:pPr>
              <w:pStyle w:val="Style18"/>
              <w:jc w:val="both"/>
              <w:rPr>
                <w:rFonts w:ascii="Arial" w:hAnsi="Arial" w:cs="Arial"/>
                <w:color w:val="auto"/>
                <w:sz w:val="20"/>
                <w:szCs w:val="20"/>
              </w:rPr>
            </w:pPr>
            <w:r w:rsidRPr="009A50B4">
              <w:rPr>
                <w:rFonts w:ascii="Arial" w:hAnsi="Arial" w:cs="Arial"/>
                <w:color w:val="auto"/>
                <w:sz w:val="20"/>
                <w:szCs w:val="20"/>
              </w:rPr>
              <w:t>От 0,2 до 2,0 включ.</w:t>
            </w:r>
          </w:p>
          <w:p w14:paraId="32196071" w14:textId="77777777" w:rsidR="00292B27" w:rsidRPr="009A50B4" w:rsidRDefault="00D82985" w:rsidP="00D82985">
            <w:pPr>
              <w:pStyle w:val="Style18"/>
              <w:jc w:val="both"/>
              <w:rPr>
                <w:rFonts w:ascii="Arial" w:hAnsi="Arial" w:cs="Arial"/>
                <w:color w:val="auto"/>
              </w:rPr>
            </w:pPr>
            <w:r w:rsidRPr="009A50B4">
              <w:rPr>
                <w:rFonts w:ascii="Arial" w:hAnsi="Arial" w:cs="Arial"/>
                <w:color w:val="auto"/>
                <w:sz w:val="20"/>
                <w:szCs w:val="20"/>
              </w:rPr>
              <w:t>св. 2,0 » 5,0 »</w:t>
            </w:r>
          </w:p>
        </w:tc>
        <w:tc>
          <w:tcPr>
            <w:tcW w:w="1701" w:type="dxa"/>
            <w:tcBorders>
              <w:top w:val="double" w:sz="4" w:space="0" w:color="auto"/>
            </w:tcBorders>
          </w:tcPr>
          <w:p w14:paraId="1295AF30"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25</w:t>
            </w:r>
          </w:p>
          <w:p w14:paraId="136E79A4" w14:textId="77777777" w:rsidR="00292B27" w:rsidRPr="009A50B4" w:rsidRDefault="00D82985" w:rsidP="00D82985">
            <w:pPr>
              <w:pStyle w:val="Style18"/>
              <w:jc w:val="center"/>
              <w:rPr>
                <w:rFonts w:ascii="Arial" w:hAnsi="Arial" w:cs="Arial"/>
                <w:color w:val="auto"/>
              </w:rPr>
            </w:pPr>
            <w:r w:rsidRPr="009A50B4">
              <w:rPr>
                <w:rFonts w:ascii="Arial" w:hAnsi="Arial" w:cs="Arial"/>
                <w:color w:val="auto"/>
                <w:sz w:val="20"/>
                <w:szCs w:val="20"/>
              </w:rPr>
              <w:t>21</w:t>
            </w:r>
          </w:p>
        </w:tc>
        <w:tc>
          <w:tcPr>
            <w:tcW w:w="2551" w:type="dxa"/>
            <w:tcBorders>
              <w:top w:val="double" w:sz="4" w:space="0" w:color="auto"/>
            </w:tcBorders>
          </w:tcPr>
          <w:p w14:paraId="103D3AB5"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24</w:t>
            </w:r>
          </w:p>
          <w:p w14:paraId="1801F917" w14:textId="77777777" w:rsidR="00292B27" w:rsidRPr="009A50B4" w:rsidRDefault="00D82985" w:rsidP="00D82985">
            <w:pPr>
              <w:pStyle w:val="Style18"/>
              <w:jc w:val="center"/>
              <w:rPr>
                <w:rFonts w:ascii="Arial" w:hAnsi="Arial" w:cs="Arial"/>
                <w:color w:val="auto"/>
              </w:rPr>
            </w:pPr>
            <w:r w:rsidRPr="009A50B4">
              <w:rPr>
                <w:rFonts w:ascii="Arial" w:hAnsi="Arial" w:cs="Arial"/>
                <w:color w:val="auto"/>
                <w:sz w:val="20"/>
                <w:szCs w:val="20"/>
              </w:rPr>
              <w:t>20</w:t>
            </w:r>
          </w:p>
        </w:tc>
        <w:tc>
          <w:tcPr>
            <w:tcW w:w="2516" w:type="dxa"/>
            <w:tcBorders>
              <w:top w:val="double" w:sz="4" w:space="0" w:color="auto"/>
            </w:tcBorders>
          </w:tcPr>
          <w:p w14:paraId="1EBD97D6" w14:textId="77777777" w:rsidR="00D82985" w:rsidRPr="009A50B4" w:rsidRDefault="00D82985" w:rsidP="00D82985">
            <w:pPr>
              <w:pStyle w:val="Style18"/>
              <w:jc w:val="center"/>
              <w:rPr>
                <w:rFonts w:ascii="Arial" w:hAnsi="Arial" w:cs="Arial"/>
                <w:color w:val="auto"/>
                <w:sz w:val="20"/>
                <w:szCs w:val="20"/>
              </w:rPr>
            </w:pPr>
            <w:r w:rsidRPr="009A50B4">
              <w:rPr>
                <w:rFonts w:ascii="Arial" w:hAnsi="Arial" w:cs="Arial"/>
                <w:color w:val="auto"/>
                <w:sz w:val="20"/>
                <w:szCs w:val="20"/>
              </w:rPr>
              <w:t>36</w:t>
            </w:r>
          </w:p>
          <w:p w14:paraId="6A76B439" w14:textId="77777777" w:rsidR="00292B27" w:rsidRPr="009A50B4" w:rsidRDefault="00D82985" w:rsidP="00D82985">
            <w:pPr>
              <w:pStyle w:val="Style18"/>
              <w:jc w:val="center"/>
              <w:rPr>
                <w:rFonts w:ascii="Arial" w:hAnsi="Arial" w:cs="Arial"/>
                <w:color w:val="auto"/>
              </w:rPr>
            </w:pPr>
            <w:r w:rsidRPr="009A50B4">
              <w:rPr>
                <w:rFonts w:ascii="Arial" w:hAnsi="Arial" w:cs="Arial"/>
                <w:color w:val="auto"/>
                <w:sz w:val="20"/>
                <w:szCs w:val="20"/>
              </w:rPr>
              <w:t>30</w:t>
            </w:r>
          </w:p>
        </w:tc>
      </w:tr>
    </w:tbl>
    <w:p w14:paraId="267A21A7" w14:textId="77777777" w:rsidR="00BD0FFF" w:rsidRPr="009A50B4" w:rsidRDefault="00611F93" w:rsidP="00BE2EF5">
      <w:pPr>
        <w:pStyle w:val="Style18"/>
        <w:ind w:firstLine="567"/>
        <w:jc w:val="both"/>
        <w:rPr>
          <w:rFonts w:ascii="Arial" w:hAnsi="Arial" w:cs="Arial"/>
          <w:color w:val="auto"/>
        </w:rPr>
      </w:pPr>
      <w:r w:rsidRPr="009A50B4">
        <w:rPr>
          <w:rFonts w:ascii="Arial" w:hAnsi="Arial" w:cs="Arial"/>
          <w:color w:val="auto"/>
        </w:rPr>
        <w:t xml:space="preserve"> </w:t>
      </w:r>
    </w:p>
    <w:p w14:paraId="3669C2D5" w14:textId="77777777" w:rsidR="00D82985" w:rsidRPr="009A50B4" w:rsidRDefault="00D82985" w:rsidP="00D82985">
      <w:pPr>
        <w:pStyle w:val="Style18"/>
        <w:ind w:firstLine="567"/>
        <w:jc w:val="both"/>
        <w:rPr>
          <w:rFonts w:ascii="Arial" w:hAnsi="Arial" w:cs="Arial"/>
          <w:color w:val="auto"/>
        </w:rPr>
      </w:pPr>
      <w:r w:rsidRPr="009A50B4">
        <w:rPr>
          <w:rFonts w:ascii="Arial" w:hAnsi="Arial" w:cs="Arial"/>
          <w:color w:val="auto"/>
        </w:rPr>
        <w:t>Числовое значение результата измерений должно оканчиваться цифрой того же разряда, что и значение расширенной неопределенности измерений (абсолютной погрешности измерений), содержащее не более двух значащих цифр.</w:t>
      </w:r>
    </w:p>
    <w:p w14:paraId="2B8F30DF" w14:textId="77777777" w:rsidR="00FC44C1" w:rsidRPr="009A50B4" w:rsidRDefault="00FC44C1" w:rsidP="00D82985">
      <w:pPr>
        <w:pStyle w:val="Style18"/>
        <w:ind w:firstLine="567"/>
        <w:jc w:val="both"/>
        <w:rPr>
          <w:rFonts w:ascii="Arial" w:hAnsi="Arial" w:cs="Arial"/>
          <w:color w:val="auto"/>
        </w:rPr>
      </w:pPr>
    </w:p>
    <w:p w14:paraId="2F5296F5" w14:textId="77777777" w:rsidR="00D82985" w:rsidRPr="009A50B4" w:rsidRDefault="00D82985" w:rsidP="00D82985">
      <w:pPr>
        <w:pStyle w:val="Style18"/>
        <w:ind w:firstLine="567"/>
        <w:jc w:val="both"/>
        <w:rPr>
          <w:rFonts w:ascii="Arial" w:hAnsi="Arial" w:cs="Arial"/>
          <w:b/>
          <w:bCs/>
          <w:color w:val="auto"/>
        </w:rPr>
      </w:pPr>
      <w:r w:rsidRPr="009A50B4">
        <w:rPr>
          <w:rFonts w:ascii="Arial" w:hAnsi="Arial" w:cs="Arial"/>
          <w:b/>
          <w:bCs/>
          <w:color w:val="auto"/>
        </w:rPr>
        <w:t>9.10 Контроль точности результатов испытаний</w:t>
      </w:r>
    </w:p>
    <w:p w14:paraId="5E3073A9" w14:textId="77777777" w:rsidR="00D82985" w:rsidRPr="009A50B4" w:rsidRDefault="00D82985" w:rsidP="00D82985">
      <w:pPr>
        <w:pStyle w:val="Style18"/>
        <w:ind w:firstLine="567"/>
        <w:jc w:val="both"/>
        <w:rPr>
          <w:rFonts w:ascii="Arial" w:hAnsi="Arial" w:cs="Arial"/>
          <w:b/>
          <w:bCs/>
          <w:color w:val="auto"/>
        </w:rPr>
      </w:pPr>
      <w:r w:rsidRPr="009A50B4">
        <w:rPr>
          <w:rFonts w:ascii="Arial" w:hAnsi="Arial" w:cs="Arial"/>
          <w:b/>
          <w:bCs/>
          <w:color w:val="auto"/>
        </w:rPr>
        <w:t>9.10.1 Контроль приемлемости результатов в условиях повторяемости</w:t>
      </w:r>
    </w:p>
    <w:p w14:paraId="03D212F5" w14:textId="77777777" w:rsidR="00D82985" w:rsidRPr="009A50B4" w:rsidRDefault="00D82985" w:rsidP="00DE45DC">
      <w:pPr>
        <w:pStyle w:val="Style18"/>
        <w:ind w:firstLine="567"/>
        <w:jc w:val="both"/>
        <w:rPr>
          <w:rFonts w:ascii="Arial" w:hAnsi="Arial" w:cs="Arial"/>
          <w:color w:val="auto"/>
          <w:vertAlign w:val="superscript"/>
        </w:rPr>
      </w:pPr>
      <w:r w:rsidRPr="009A50B4">
        <w:rPr>
          <w:rFonts w:ascii="Arial" w:hAnsi="Arial" w:cs="Arial"/>
          <w:color w:val="auto"/>
        </w:rPr>
        <w:t>Расхождение между результатами двух параллельных определений</w:t>
      </w:r>
      <w:r w:rsidR="00DE45DC" w:rsidRPr="009A50B4">
        <w:rPr>
          <w:rFonts w:ascii="Arial" w:hAnsi="Arial" w:cs="Arial"/>
          <w:color w:val="auto"/>
        </w:rPr>
        <w:t xml:space="preserve"> </w:t>
      </w:r>
      <m:oMath>
        <m:sSub>
          <m:sSubPr>
            <m:ctrlPr>
              <w:rPr>
                <w:rFonts w:ascii="Cambria Math" w:hAnsi="Cambria Math" w:cs="Arial"/>
                <w:i/>
              </w:rPr>
            </m:ctrlPr>
          </m:sSubPr>
          <m:e>
            <m:r>
              <w:rPr>
                <w:rFonts w:ascii="Cambria Math" w:hAnsi="Cambria Math" w:cs="Arial"/>
                <w:color w:val="auto"/>
              </w:rPr>
              <m:t>X</m:t>
            </m:r>
          </m:e>
          <m:sub>
            <m:r>
              <w:rPr>
                <w:rFonts w:ascii="Cambria Math" w:hAnsi="Cambria Math" w:cs="Arial"/>
              </w:rPr>
              <m:t xml:space="preserve">1, </m:t>
            </m:r>
          </m:sub>
        </m:sSub>
        <m:r>
          <w:rPr>
            <w:rFonts w:ascii="Cambria Math" w:hAnsi="Cambria Math" w:cs="Arial"/>
          </w:rPr>
          <m:t xml:space="preserve"> </m:t>
        </m:r>
      </m:oMath>
      <w:r w:rsidRPr="009A50B4">
        <w:rPr>
          <w:rFonts w:ascii="Arial" w:hAnsi="Arial" w:cs="Arial"/>
          <w:color w:val="auto"/>
        </w:rPr>
        <w:t>млн</w:t>
      </w:r>
      <w:r w:rsidRPr="009A50B4">
        <w:rPr>
          <w:rFonts w:ascii="Arial" w:hAnsi="Arial" w:cs="Arial"/>
          <w:color w:val="auto"/>
          <w:vertAlign w:val="superscript"/>
        </w:rPr>
        <w:t>–1</w:t>
      </w:r>
      <w:r w:rsidRPr="009A50B4">
        <w:rPr>
          <w:rFonts w:ascii="Arial" w:hAnsi="Arial" w:cs="Arial"/>
          <w:color w:val="auto"/>
        </w:rPr>
        <w:t xml:space="preserve"> (мг/кг), и </w:t>
      </w:r>
      <m:oMath>
        <m:sSub>
          <m:sSubPr>
            <m:ctrlPr>
              <w:rPr>
                <w:rFonts w:ascii="Cambria Math" w:hAnsi="Cambria Math" w:cs="Arial"/>
                <w:i/>
              </w:rPr>
            </m:ctrlPr>
          </m:sSubPr>
          <m:e>
            <m:r>
              <w:rPr>
                <w:rFonts w:ascii="Cambria Math" w:hAnsi="Cambria Math" w:cs="Arial"/>
                <w:color w:val="auto"/>
              </w:rPr>
              <m:t>X</m:t>
            </m:r>
          </m:e>
          <m:sub>
            <m:r>
              <w:rPr>
                <w:rFonts w:ascii="Cambria Math" w:hAnsi="Cambria Math" w:cs="Arial"/>
              </w:rPr>
              <m:t xml:space="preserve">2, </m:t>
            </m:r>
          </m:sub>
        </m:sSub>
      </m:oMath>
      <w:r w:rsidR="00DE45DC" w:rsidRPr="009A50B4">
        <w:rPr>
          <w:rFonts w:ascii="Arial" w:hAnsi="Arial" w:cs="Arial"/>
          <w:color w:val="auto"/>
        </w:rPr>
        <w:t xml:space="preserve"> </w:t>
      </w:r>
      <w:r w:rsidRPr="009A50B4">
        <w:rPr>
          <w:rFonts w:ascii="Arial" w:hAnsi="Arial" w:cs="Arial"/>
          <w:color w:val="auto"/>
        </w:rPr>
        <w:t>млн</w:t>
      </w:r>
      <w:r w:rsidRPr="009A50B4">
        <w:rPr>
          <w:rFonts w:ascii="Arial" w:hAnsi="Arial" w:cs="Arial"/>
          <w:color w:val="auto"/>
          <w:vertAlign w:val="superscript"/>
        </w:rPr>
        <w:t>–1</w:t>
      </w:r>
      <w:r w:rsidR="00DE45DC" w:rsidRPr="009A50B4">
        <w:rPr>
          <w:rFonts w:ascii="Arial" w:hAnsi="Arial" w:cs="Arial"/>
          <w:color w:val="auto"/>
          <w:vertAlign w:val="superscript"/>
        </w:rPr>
        <w:t xml:space="preserve"> </w:t>
      </w:r>
      <w:r w:rsidRPr="009A50B4">
        <w:rPr>
          <w:rFonts w:ascii="Arial" w:hAnsi="Arial" w:cs="Arial"/>
          <w:color w:val="auto"/>
        </w:rPr>
        <w:t>(мг/кг), полученными в одной лаборатории в условиях повторяемости по ГОСТ</w:t>
      </w:r>
      <w:r w:rsidR="007515B9" w:rsidRPr="009A50B4">
        <w:rPr>
          <w:rFonts w:ascii="Arial" w:hAnsi="Arial" w:cs="Arial"/>
          <w:color w:val="auto"/>
        </w:rPr>
        <w:t xml:space="preserve"> </w:t>
      </w:r>
      <w:r w:rsidRPr="009A50B4">
        <w:rPr>
          <w:rFonts w:ascii="Arial" w:hAnsi="Arial" w:cs="Arial"/>
          <w:color w:val="auto"/>
        </w:rPr>
        <w:t>ИСО 5725-</w:t>
      </w:r>
      <w:r w:rsidR="007515B9" w:rsidRPr="009A50B4">
        <w:rPr>
          <w:rFonts w:ascii="Arial" w:hAnsi="Arial" w:cs="Arial"/>
          <w:color w:val="auto"/>
        </w:rPr>
        <w:t>6</w:t>
      </w:r>
      <w:r w:rsidRPr="009A50B4">
        <w:rPr>
          <w:rFonts w:ascii="Arial" w:hAnsi="Arial" w:cs="Arial"/>
          <w:color w:val="auto"/>
        </w:rPr>
        <w:t>—200</w:t>
      </w:r>
      <w:r w:rsidR="007515B9" w:rsidRPr="009A50B4">
        <w:rPr>
          <w:rFonts w:ascii="Arial" w:hAnsi="Arial" w:cs="Arial"/>
          <w:color w:val="auto"/>
        </w:rPr>
        <w:t xml:space="preserve">3 </w:t>
      </w:r>
      <w:r w:rsidRPr="009A50B4">
        <w:rPr>
          <w:rFonts w:ascii="Arial" w:hAnsi="Arial" w:cs="Arial"/>
          <w:color w:val="auto"/>
        </w:rPr>
        <w:t>должно соответствовать условию:</w:t>
      </w:r>
    </w:p>
    <w:p w14:paraId="2D2DFE72" w14:textId="77777777" w:rsidR="00D82985" w:rsidRPr="009A50B4" w:rsidRDefault="00D82985" w:rsidP="00BE2EF5">
      <w:pPr>
        <w:pStyle w:val="Style18"/>
        <w:ind w:firstLine="567"/>
        <w:jc w:val="both"/>
        <w:rPr>
          <w:rFonts w:ascii="Arial" w:hAnsi="Arial" w:cs="Arial"/>
          <w:color w:val="auto"/>
        </w:rPr>
      </w:pPr>
    </w:p>
    <w:p w14:paraId="58873327" w14:textId="77777777" w:rsidR="00D82985" w:rsidRPr="009A50B4" w:rsidRDefault="004E5BFE" w:rsidP="00833190">
      <w:pPr>
        <w:pStyle w:val="Style18"/>
        <w:ind w:firstLine="567"/>
        <w:jc w:val="right"/>
        <w:rPr>
          <w:rFonts w:ascii="Arial" w:hAnsi="Arial" w:cs="Arial"/>
          <w:color w:val="auto"/>
        </w:rPr>
      </w:pPr>
      <m:oMath>
        <m:d>
          <m:dPr>
            <m:begChr m:val="|"/>
            <m:endChr m:val="|"/>
            <m:ctrlPr>
              <w:rPr>
                <w:rFonts w:ascii="Cambria Math" w:hAnsi="Cambria Math" w:cs="Arial"/>
                <w:i/>
                <w:color w:val="auto"/>
              </w:rPr>
            </m:ctrlPr>
          </m:dPr>
          <m:e>
            <m:sSub>
              <m:sSubPr>
                <m:ctrlPr>
                  <w:rPr>
                    <w:rFonts w:ascii="Cambria Math" w:hAnsi="Cambria Math" w:cs="Arial"/>
                    <w:i/>
                    <w:color w:val="auto"/>
                  </w:rPr>
                </m:ctrlPr>
              </m:sSubPr>
              <m:e>
                <m:r>
                  <w:rPr>
                    <w:rFonts w:ascii="Cambria Math" w:hAnsi="Cambria Math" w:cs="Arial"/>
                    <w:color w:val="auto"/>
                  </w:rPr>
                  <m:t>Х</m:t>
                </m:r>
              </m:e>
              <m:sub>
                <m:r>
                  <w:rPr>
                    <w:rFonts w:ascii="Cambria Math" w:hAnsi="Cambria Math" w:cs="Arial"/>
                    <w:color w:val="auto"/>
                  </w:rPr>
                  <m:t>1</m:t>
                </m:r>
              </m:sub>
            </m:sSub>
            <m:r>
              <w:rPr>
                <w:rFonts w:ascii="Cambria Math" w:hAnsi="Cambria Math" w:cs="Arial"/>
                <w:color w:val="auto"/>
              </w:rPr>
              <m:t xml:space="preserve"> –</m:t>
            </m:r>
            <m:sSub>
              <m:sSubPr>
                <m:ctrlPr>
                  <w:rPr>
                    <w:rFonts w:ascii="Cambria Math" w:hAnsi="Cambria Math" w:cs="Arial"/>
                    <w:i/>
                    <w:color w:val="auto"/>
                  </w:rPr>
                </m:ctrlPr>
              </m:sSubPr>
              <m:e>
                <m:r>
                  <w:rPr>
                    <w:rFonts w:ascii="Cambria Math" w:hAnsi="Cambria Math" w:cs="Arial"/>
                    <w:color w:val="auto"/>
                  </w:rPr>
                  <m:t>Х</m:t>
                </m:r>
              </m:e>
              <m:sub>
                <m:r>
                  <w:rPr>
                    <w:rFonts w:ascii="Cambria Math" w:hAnsi="Cambria Math" w:cs="Arial"/>
                    <w:color w:val="auto"/>
                  </w:rPr>
                  <m:t>2</m:t>
                </m:r>
              </m:sub>
            </m:sSub>
            <m:ctrlPr>
              <w:rPr>
                <w:rFonts w:ascii="Cambria Math" w:hAnsi="Cambria Math" w:cs="Arial"/>
                <w:i/>
                <w:iCs/>
                <w:color w:val="auto"/>
              </w:rPr>
            </m:ctrlPr>
          </m:e>
        </m:d>
        <m:r>
          <w:rPr>
            <w:rFonts w:ascii="Cambria Math" w:hAnsi="Cambria Math" w:cs="Arial"/>
            <w:color w:val="auto"/>
          </w:rPr>
          <m:t>≤0,01·</m:t>
        </m:r>
        <m:acc>
          <m:accPr>
            <m:chr m:val="̅"/>
            <m:ctrlPr>
              <w:rPr>
                <w:rFonts w:ascii="Cambria Math" w:hAnsi="Cambria Math" w:cs="Arial"/>
                <w:i/>
                <w:iCs/>
                <w:color w:val="auto"/>
              </w:rPr>
            </m:ctrlPr>
          </m:accPr>
          <m:e>
            <m:r>
              <w:rPr>
                <w:rFonts w:ascii="Cambria Math" w:hAnsi="Cambria Math" w:cs="Arial"/>
                <w:color w:val="auto"/>
              </w:rPr>
              <m:t>Х</m:t>
            </m:r>
          </m:e>
        </m:acc>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lang w:val="en-US"/>
              </w:rPr>
              <m:t>r</m:t>
            </m:r>
          </m:e>
          <m:sub>
            <m:r>
              <w:rPr>
                <w:rFonts w:ascii="Cambria Math" w:hAnsi="Cambria Math" w:cs="Arial"/>
                <w:color w:val="auto"/>
              </w:rPr>
              <m:t>отн’</m:t>
            </m:r>
          </m:sub>
        </m:sSub>
        <m:r>
          <w:rPr>
            <w:rFonts w:ascii="Cambria Math" w:hAnsi="Cambria Math" w:cs="Arial"/>
            <w:color w:val="auto"/>
          </w:rPr>
          <m:t xml:space="preserve">                                                               (27)</m:t>
        </m:r>
      </m:oMath>
      <w:r w:rsidR="00833190" w:rsidRPr="009A50B4">
        <w:rPr>
          <w:rFonts w:ascii="Arial" w:hAnsi="Arial" w:cs="Arial"/>
          <w:color w:val="auto"/>
        </w:rPr>
        <w:t xml:space="preserve">                                             </w:t>
      </w:r>
    </w:p>
    <w:p w14:paraId="55C253E8" w14:textId="77777777" w:rsidR="00D82985" w:rsidRPr="009A50B4" w:rsidRDefault="00D82985" w:rsidP="00BE2EF5">
      <w:pPr>
        <w:pStyle w:val="Style18"/>
        <w:ind w:firstLine="567"/>
        <w:jc w:val="both"/>
        <w:rPr>
          <w:rFonts w:ascii="Arial" w:hAnsi="Arial" w:cs="Arial"/>
          <w:color w:val="auto"/>
        </w:rPr>
      </w:pPr>
    </w:p>
    <w:p w14:paraId="1B19C4F9" w14:textId="77777777" w:rsidR="00833190" w:rsidRPr="009A50B4" w:rsidRDefault="00833190" w:rsidP="00833190">
      <w:pPr>
        <w:pStyle w:val="Style18"/>
        <w:ind w:firstLine="567"/>
        <w:jc w:val="both"/>
        <w:rPr>
          <w:rFonts w:ascii="Arial" w:hAnsi="Arial" w:cs="Arial"/>
          <w:color w:val="auto"/>
        </w:rPr>
      </w:pPr>
      <w:r w:rsidRPr="009A50B4">
        <w:rPr>
          <w:rFonts w:ascii="Arial" w:hAnsi="Arial" w:cs="Arial"/>
          <w:color w:val="auto"/>
        </w:rPr>
        <w:t xml:space="preserve">где 0,01 — коэффициент пересчета; </w:t>
      </w:r>
    </w:p>
    <w:p w14:paraId="46A64831" w14:textId="77777777" w:rsidR="00833190" w:rsidRPr="009A50B4" w:rsidRDefault="004E5BFE" w:rsidP="00833190">
      <w:pPr>
        <w:pStyle w:val="Style18"/>
        <w:ind w:firstLine="567"/>
        <w:jc w:val="both"/>
        <w:rPr>
          <w:rFonts w:ascii="Arial" w:hAnsi="Arial" w:cs="Arial"/>
          <w:color w:val="auto"/>
        </w:rPr>
      </w:pPr>
      <m:oMath>
        <m:acc>
          <m:accPr>
            <m:chr m:val="̅"/>
            <m:ctrlPr>
              <w:rPr>
                <w:rFonts w:ascii="Cambria Math" w:hAnsi="Cambria Math" w:cs="Arial"/>
                <w:i/>
                <w:iCs/>
                <w:color w:val="auto"/>
              </w:rPr>
            </m:ctrlPr>
          </m:accPr>
          <m:e>
            <m:r>
              <w:rPr>
                <w:rFonts w:ascii="Cambria Math" w:hAnsi="Cambria Math" w:cs="Arial"/>
                <w:color w:val="auto"/>
              </w:rPr>
              <m:t>Х</m:t>
            </m:r>
          </m:e>
        </m:acc>
      </m:oMath>
      <w:r w:rsidR="00833190" w:rsidRPr="009A50B4">
        <w:rPr>
          <w:rFonts w:ascii="Arial" w:hAnsi="Arial" w:cs="Arial"/>
          <w:color w:val="auto"/>
        </w:rPr>
        <w:t xml:space="preserve"> — среднеарифметическое значение результатов двух параллельных определений, млн</w:t>
      </w:r>
      <w:r w:rsidR="00833190" w:rsidRPr="009A50B4">
        <w:rPr>
          <w:rFonts w:ascii="Arial" w:hAnsi="Arial" w:cs="Arial"/>
          <w:color w:val="auto"/>
          <w:vertAlign w:val="superscript"/>
        </w:rPr>
        <w:t>–1</w:t>
      </w:r>
      <w:r w:rsidR="00833190" w:rsidRPr="009A50B4">
        <w:rPr>
          <w:rFonts w:ascii="Arial" w:hAnsi="Arial" w:cs="Arial"/>
          <w:color w:val="auto"/>
        </w:rPr>
        <w:t xml:space="preserve"> (мг/кг);</w:t>
      </w:r>
    </w:p>
    <w:p w14:paraId="742C616E" w14:textId="77777777" w:rsidR="00833190" w:rsidRPr="009A50B4" w:rsidRDefault="004E5BFE" w:rsidP="00833190">
      <w:pPr>
        <w:pStyle w:val="Style18"/>
        <w:ind w:firstLine="567"/>
        <w:jc w:val="both"/>
        <w:rPr>
          <w:rFonts w:ascii="Arial" w:hAnsi="Arial" w:cs="Arial"/>
          <w:color w:val="auto"/>
        </w:rPr>
      </w:pPr>
      <m:oMath>
        <m:sSub>
          <m:sSubPr>
            <m:ctrlPr>
              <w:rPr>
                <w:rFonts w:ascii="Cambria Math" w:hAnsi="Cambria Math" w:cs="Arial"/>
                <w:i/>
                <w:color w:val="auto"/>
              </w:rPr>
            </m:ctrlPr>
          </m:sSubPr>
          <m:e>
            <m:r>
              <w:rPr>
                <w:rFonts w:ascii="Cambria Math" w:hAnsi="Cambria Math" w:cs="Arial"/>
                <w:color w:val="auto"/>
                <w:lang w:val="en-US"/>
              </w:rPr>
              <m:t>r</m:t>
            </m:r>
          </m:e>
          <m:sub>
            <m:r>
              <w:rPr>
                <w:rFonts w:ascii="Cambria Math" w:hAnsi="Cambria Math" w:cs="Arial"/>
                <w:color w:val="auto"/>
              </w:rPr>
              <m:t>отн’</m:t>
            </m:r>
          </m:sub>
        </m:sSub>
      </m:oMath>
      <w:r w:rsidR="00833190" w:rsidRPr="009A50B4">
        <w:rPr>
          <w:rFonts w:ascii="Arial" w:hAnsi="Arial" w:cs="Arial"/>
          <w:color w:val="auto"/>
        </w:rPr>
        <w:t xml:space="preserve"> — относительное значение предела повторяемости, %, указанное в </w:t>
      </w:r>
      <w:r w:rsidR="002F038B" w:rsidRPr="009A50B4">
        <w:rPr>
          <w:rFonts w:ascii="Arial" w:hAnsi="Arial" w:cs="Arial"/>
          <w:color w:val="auto"/>
        </w:rPr>
        <w:br/>
      </w:r>
      <w:r w:rsidR="00833190" w:rsidRPr="009A50B4">
        <w:rPr>
          <w:rFonts w:ascii="Arial" w:hAnsi="Arial" w:cs="Arial"/>
          <w:color w:val="auto"/>
        </w:rPr>
        <w:t>таблице 3.</w:t>
      </w:r>
    </w:p>
    <w:p w14:paraId="65A2ACCC" w14:textId="77777777" w:rsidR="00D82985" w:rsidRPr="009A50B4" w:rsidRDefault="00833190" w:rsidP="00833190">
      <w:pPr>
        <w:pStyle w:val="Style18"/>
        <w:ind w:firstLine="567"/>
        <w:jc w:val="both"/>
        <w:rPr>
          <w:rFonts w:ascii="Arial" w:hAnsi="Arial" w:cs="Arial"/>
          <w:i/>
          <w:iCs/>
          <w:color w:val="auto"/>
        </w:rPr>
      </w:pPr>
      <w:r w:rsidRPr="009A50B4">
        <w:rPr>
          <w:rFonts w:ascii="Arial" w:hAnsi="Arial" w:cs="Arial"/>
          <w:color w:val="auto"/>
        </w:rPr>
        <w:t>Если это условие не соблюдается, то используют методы проверки приемлемости результатов параллельных определений и установления окончательного результата согласно ГОСТ ИСО 5725-6—2003.</w:t>
      </w:r>
      <w:r w:rsidRPr="009A50B4">
        <w:rPr>
          <w:rFonts w:ascii="Arial" w:hAnsi="Arial" w:cs="Arial"/>
          <w:i/>
          <w:iCs/>
          <w:color w:val="auto"/>
        </w:rPr>
        <w:t xml:space="preserve"> </w:t>
      </w:r>
    </w:p>
    <w:p w14:paraId="09D23B57" w14:textId="77777777" w:rsidR="005741AC" w:rsidRPr="009A50B4" w:rsidRDefault="005741AC" w:rsidP="00833190">
      <w:pPr>
        <w:pStyle w:val="Style18"/>
        <w:ind w:firstLine="567"/>
        <w:jc w:val="both"/>
        <w:rPr>
          <w:rFonts w:ascii="Arial" w:hAnsi="Arial" w:cs="Arial"/>
          <w:i/>
          <w:iCs/>
          <w:color w:val="auto"/>
        </w:rPr>
      </w:pPr>
    </w:p>
    <w:p w14:paraId="2CCC076B" w14:textId="77777777" w:rsidR="00833190" w:rsidRPr="009A50B4" w:rsidRDefault="00833190" w:rsidP="00833190">
      <w:pPr>
        <w:pStyle w:val="Style18"/>
        <w:ind w:firstLine="567"/>
        <w:jc w:val="both"/>
        <w:rPr>
          <w:rFonts w:ascii="Arial" w:hAnsi="Arial" w:cs="Arial"/>
          <w:b/>
          <w:bCs/>
          <w:color w:val="auto"/>
        </w:rPr>
      </w:pPr>
      <w:r w:rsidRPr="009A50B4">
        <w:rPr>
          <w:rFonts w:ascii="Arial" w:hAnsi="Arial" w:cs="Arial"/>
          <w:b/>
          <w:bCs/>
          <w:color w:val="auto"/>
        </w:rPr>
        <w:t>9.10.2 Контроль приемлемости результатов в условиях воспроизводимости</w:t>
      </w:r>
    </w:p>
    <w:p w14:paraId="2A4570A2" w14:textId="77777777" w:rsidR="007515B9" w:rsidRPr="009A50B4" w:rsidRDefault="00833190" w:rsidP="00855B46">
      <w:pPr>
        <w:pStyle w:val="Style18"/>
        <w:ind w:firstLine="567"/>
        <w:jc w:val="both"/>
        <w:rPr>
          <w:rFonts w:ascii="Arial" w:hAnsi="Arial" w:cs="Arial"/>
          <w:color w:val="auto"/>
        </w:rPr>
      </w:pPr>
      <w:r w:rsidRPr="009A50B4">
        <w:rPr>
          <w:rFonts w:ascii="Arial" w:hAnsi="Arial" w:cs="Arial"/>
          <w:color w:val="auto"/>
        </w:rPr>
        <w:t>Расхождение между результатами измерений, полученными в двух лабораториях,</w:t>
      </w:r>
      <w:r w:rsidR="00855B46" w:rsidRPr="009A50B4">
        <w:rPr>
          <w:rFonts w:ascii="Arial" w:hAnsi="Arial" w:cs="Arial"/>
          <w:color w:val="auto"/>
        </w:rPr>
        <w:t xml:space="preserve"> </w:t>
      </w:r>
      <m:oMath>
        <m:sSub>
          <m:sSubPr>
            <m:ctrlPr>
              <w:rPr>
                <w:rFonts w:ascii="Cambria Math" w:hAnsi="Cambria Math" w:cstheme="majorHAnsi"/>
                <w:i/>
                <w:color w:val="auto"/>
              </w:rPr>
            </m:ctrlPr>
          </m:sSubPr>
          <m:e>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1лаб</m:t>
            </m:r>
            <m:r>
              <w:rPr>
                <w:rFonts w:ascii="Cambria Math" w:hAnsi="Cambria Math" w:cs="Arial"/>
                <w:color w:val="auto"/>
              </w:rPr>
              <m:t>,</m:t>
            </m:r>
            <m:r>
              <w:rPr>
                <w:rFonts w:ascii="Cambria Math" w:hAnsi="Cambria Math" w:cstheme="majorHAnsi"/>
                <w:color w:val="auto"/>
              </w:rPr>
              <m:t xml:space="preserve"> </m:t>
            </m:r>
          </m:sub>
        </m:sSub>
      </m:oMath>
      <w:r w:rsidR="00855B46" w:rsidRPr="009A50B4">
        <w:rPr>
          <w:rFonts w:ascii="Arial" w:hAnsi="Arial" w:cs="Arial"/>
          <w:color w:val="auto"/>
        </w:rPr>
        <w:t xml:space="preserve"> </w:t>
      </w:r>
      <w:r w:rsidRPr="009A50B4">
        <w:rPr>
          <w:rFonts w:ascii="Arial" w:hAnsi="Arial" w:cs="Arial"/>
          <w:color w:val="auto"/>
        </w:rPr>
        <w:t>млн</w:t>
      </w:r>
      <w:r w:rsidRPr="009A50B4">
        <w:rPr>
          <w:rFonts w:ascii="Arial" w:hAnsi="Arial" w:cs="Arial"/>
          <w:color w:val="auto"/>
          <w:vertAlign w:val="superscript"/>
        </w:rPr>
        <w:t>–1</w:t>
      </w:r>
      <w:r w:rsidR="00855B46" w:rsidRPr="009A50B4">
        <w:rPr>
          <w:rFonts w:ascii="Arial" w:hAnsi="Arial" w:cs="Arial"/>
          <w:color w:val="auto"/>
        </w:rPr>
        <w:t xml:space="preserve"> </w:t>
      </w:r>
      <w:r w:rsidRPr="009A50B4">
        <w:rPr>
          <w:rFonts w:ascii="Arial" w:hAnsi="Arial" w:cs="Arial"/>
          <w:color w:val="auto"/>
        </w:rPr>
        <w:t>(мг/кг), и</w:t>
      </w:r>
      <w:r w:rsidR="00320259" w:rsidRPr="009A50B4">
        <w:rPr>
          <w:rFonts w:ascii="Arial" w:hAnsi="Arial" w:cs="Arial"/>
          <w:color w:val="auto"/>
        </w:rPr>
        <w:t xml:space="preserve"> </w:t>
      </w:r>
      <m:oMath>
        <m:sSub>
          <m:sSubPr>
            <m:ctrlPr>
              <w:rPr>
                <w:rFonts w:ascii="Cambria Math" w:hAnsi="Cambria Math" w:cstheme="majorHAnsi"/>
                <w:i/>
                <w:color w:val="auto"/>
              </w:rPr>
            </m:ctrlPr>
          </m:sSubPr>
          <m:e>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2лаб</m:t>
            </m:r>
            <m:r>
              <w:rPr>
                <w:rFonts w:ascii="Cambria Math" w:hAnsi="Cambria Math" w:cs="Arial"/>
                <w:color w:val="auto"/>
              </w:rPr>
              <m:t>,</m:t>
            </m:r>
            <m:r>
              <w:rPr>
                <w:rFonts w:ascii="Cambria Math" w:hAnsi="Cambria Math" w:cstheme="majorHAnsi"/>
                <w:color w:val="auto"/>
              </w:rPr>
              <m:t xml:space="preserve"> </m:t>
            </m:r>
          </m:sub>
        </m:sSub>
      </m:oMath>
      <w:r w:rsidR="00320259" w:rsidRPr="009A50B4">
        <w:rPr>
          <w:rFonts w:ascii="Arial" w:hAnsi="Arial" w:cs="Arial"/>
          <w:color w:val="auto"/>
        </w:rPr>
        <w:t xml:space="preserve"> </w:t>
      </w:r>
      <w:r w:rsidRPr="009A50B4">
        <w:rPr>
          <w:rFonts w:ascii="Arial" w:hAnsi="Arial" w:cs="Arial"/>
          <w:color w:val="auto"/>
        </w:rPr>
        <w:t>млн</w:t>
      </w:r>
      <w:r w:rsidRPr="009A50B4">
        <w:rPr>
          <w:rFonts w:ascii="Arial" w:hAnsi="Arial" w:cs="Arial"/>
          <w:color w:val="auto"/>
          <w:vertAlign w:val="superscript"/>
        </w:rPr>
        <w:t>–1</w:t>
      </w:r>
      <w:r w:rsidRPr="009A50B4">
        <w:rPr>
          <w:rFonts w:ascii="Arial" w:hAnsi="Arial" w:cs="Arial"/>
          <w:color w:val="auto"/>
        </w:rPr>
        <w:t xml:space="preserve"> (мг/кг), на идентичных пробах разными операторами с использованием различных экземпляров оборудования должно соответствовать условию:</w:t>
      </w:r>
    </w:p>
    <w:p w14:paraId="44FECBBF" w14:textId="77777777" w:rsidR="007515B9" w:rsidRPr="009A50B4" w:rsidRDefault="007515B9" w:rsidP="00B32B47">
      <w:pPr>
        <w:pStyle w:val="Style18"/>
        <w:ind w:firstLine="567"/>
        <w:rPr>
          <w:rFonts w:ascii="Arial" w:hAnsi="Arial" w:cs="Arial"/>
          <w:color w:val="auto"/>
        </w:rPr>
      </w:pPr>
    </w:p>
    <w:p w14:paraId="7DDB3081" w14:textId="77777777" w:rsidR="007515B9" w:rsidRPr="009A50B4" w:rsidRDefault="004E5BFE" w:rsidP="003A35E5">
      <w:pPr>
        <w:pStyle w:val="Style18"/>
        <w:ind w:firstLine="567"/>
        <w:rPr>
          <w:rFonts w:ascii="Arial" w:hAnsi="Arial" w:cs="Arial"/>
          <w:color w:val="auto"/>
        </w:rPr>
      </w:pPr>
      <m:oMathPara>
        <m:oMathParaPr>
          <m:jc m:val="right"/>
        </m:oMathParaPr>
        <m:oMath>
          <m:sSub>
            <m:sSubPr>
              <m:ctrlPr>
                <w:rPr>
                  <w:rFonts w:ascii="Cambria Math" w:hAnsi="Cambria Math" w:cstheme="majorHAnsi"/>
                  <w:i/>
                  <w:color w:val="auto"/>
                </w:rPr>
              </m:ctrlPr>
            </m:sSubPr>
            <m:e>
              <m:r>
                <m:rPr>
                  <m:sty m:val="p"/>
                </m:rPr>
                <w:rPr>
                  <w:rFonts w:ascii="Cambria Math" w:hAnsi="Cambria Math" w:cs="Arial"/>
                  <w:color w:val="auto"/>
                </w:rPr>
                <m:t>ǀ</m:t>
              </m:r>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 xml:space="preserve">1лаб </m:t>
              </m:r>
            </m:sub>
          </m:sSub>
          <m:r>
            <w:rPr>
              <w:rFonts w:ascii="Cambria Math" w:hAnsi="Cambria Math" w:cs="Arial"/>
              <w:color w:val="auto"/>
            </w:rPr>
            <m:t>-</m:t>
          </m:r>
          <m:sSub>
            <m:sSubPr>
              <m:ctrlPr>
                <w:rPr>
                  <w:rFonts w:ascii="Cambria Math" w:hAnsi="Cambria Math" w:cstheme="majorHAnsi"/>
                  <w:i/>
                  <w:color w:val="auto"/>
                </w:rPr>
              </m:ctrlPr>
            </m:sSubPr>
            <m:e>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2лаб</m:t>
              </m:r>
            </m:sub>
          </m:sSub>
          <m:r>
            <m:rPr>
              <m:sty m:val="p"/>
            </m:rPr>
            <w:rPr>
              <w:rFonts w:ascii="Cambria Math" w:hAnsi="Cambria Math" w:cs="Arial"/>
              <w:color w:val="auto"/>
            </w:rPr>
            <m:t>ǀ</m:t>
          </m:r>
          <m:r>
            <w:rPr>
              <w:rFonts w:ascii="Cambria Math" w:hAnsi="Cambria Math" w:cs="Arial"/>
              <w:color w:val="auto"/>
            </w:rPr>
            <m:t>≤0,01·</m:t>
          </m:r>
          <m:sSub>
            <m:sSubPr>
              <m:ctrlPr>
                <w:rPr>
                  <w:rFonts w:ascii="Cambria Math" w:hAnsi="Cambria Math" w:cstheme="majorHAnsi"/>
                  <w:i/>
                  <w:color w:val="auto"/>
                </w:rPr>
              </m:ctrlPr>
            </m:sSubPr>
            <m:e>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 xml:space="preserve">лаб </m:t>
              </m:r>
            </m:sub>
          </m:sSub>
          <m:r>
            <w:rPr>
              <w:rFonts w:ascii="Cambria Math" w:hAnsi="Cambria Math" w:cs="Arial"/>
              <w:color w:val="auto"/>
            </w:rPr>
            <m:t>·</m:t>
          </m:r>
          <m:sSub>
            <m:sSubPr>
              <m:ctrlPr>
                <w:rPr>
                  <w:rFonts w:ascii="Cambria Math" w:hAnsi="Cambria Math" w:cstheme="majorHAnsi"/>
                  <w:i/>
                  <w:color w:val="auto"/>
                </w:rPr>
              </m:ctrlPr>
            </m:sSubPr>
            <m:e>
              <m:r>
                <w:rPr>
                  <w:rFonts w:ascii="Cambria Math" w:hAnsi="Cambria Math" w:cstheme="majorHAnsi"/>
                  <w:color w:val="auto"/>
                </w:rPr>
                <m:t>R</m:t>
              </m:r>
            </m:e>
            <m:sub>
              <m:r>
                <w:rPr>
                  <w:rFonts w:ascii="Cambria Math" w:hAnsi="Cambria Math" w:cstheme="majorHAnsi"/>
                  <w:color w:val="auto"/>
                </w:rPr>
                <m:t>отн</m:t>
              </m:r>
              <m:r>
                <w:rPr>
                  <w:rFonts w:ascii="Cambria Math" w:hAnsi="Cambria Math" w:cs="Arial"/>
                  <w:color w:val="auto"/>
                </w:rPr>
                <m:t>’</m:t>
              </m:r>
            </m:sub>
          </m:sSub>
          <m:r>
            <w:rPr>
              <w:rFonts w:ascii="Cambria Math" w:hAnsi="Cambria Math" w:cstheme="majorHAnsi"/>
              <w:color w:val="auto"/>
            </w:rPr>
            <m:t xml:space="preserve">                                             (28)</m:t>
          </m:r>
        </m:oMath>
      </m:oMathPara>
    </w:p>
    <w:p w14:paraId="5CE0C810" w14:textId="77777777" w:rsidR="007515B9" w:rsidRPr="009A50B4" w:rsidRDefault="007515B9" w:rsidP="00B32B47">
      <w:pPr>
        <w:pStyle w:val="Style18"/>
        <w:ind w:firstLine="567"/>
        <w:jc w:val="center"/>
        <w:rPr>
          <w:rFonts w:ascii="Arial" w:hAnsi="Arial" w:cs="Arial"/>
          <w:color w:val="auto"/>
        </w:rPr>
      </w:pPr>
    </w:p>
    <w:p w14:paraId="3667E9C0" w14:textId="77777777" w:rsidR="003A35E5" w:rsidRPr="009A50B4" w:rsidRDefault="003A35E5" w:rsidP="003A35E5">
      <w:pPr>
        <w:pStyle w:val="Style18"/>
        <w:ind w:firstLine="567"/>
        <w:jc w:val="both"/>
        <w:rPr>
          <w:rFonts w:ascii="Arial" w:hAnsi="Arial" w:cs="Arial"/>
          <w:color w:val="auto"/>
        </w:rPr>
      </w:pPr>
      <w:r w:rsidRPr="009A50B4">
        <w:rPr>
          <w:rFonts w:ascii="Arial" w:hAnsi="Arial" w:cs="Arial"/>
          <w:color w:val="auto"/>
        </w:rPr>
        <w:t xml:space="preserve">где 0,01 — коэффициент пересчета; </w:t>
      </w:r>
    </w:p>
    <w:p w14:paraId="4B7F3FB8" w14:textId="77777777" w:rsidR="003A35E5" w:rsidRPr="009A50B4" w:rsidRDefault="004E5BFE" w:rsidP="003A35E5">
      <w:pPr>
        <w:pStyle w:val="Style18"/>
        <w:ind w:firstLine="567"/>
        <w:jc w:val="both"/>
        <w:rPr>
          <w:rFonts w:ascii="Arial" w:hAnsi="Arial" w:cs="Arial"/>
          <w:color w:val="auto"/>
        </w:rPr>
      </w:pPr>
      <m:oMath>
        <m:sSub>
          <m:sSubPr>
            <m:ctrlPr>
              <w:rPr>
                <w:rFonts w:ascii="Cambria Math" w:hAnsi="Cambria Math" w:cstheme="majorHAnsi"/>
                <w:i/>
                <w:color w:val="auto"/>
              </w:rPr>
            </m:ctrlPr>
          </m:sSubPr>
          <m:e>
            <m:acc>
              <m:accPr>
                <m:chr m:val="̅"/>
                <m:ctrlPr>
                  <w:rPr>
                    <w:rFonts w:ascii="Cambria Math" w:hAnsi="Cambria Math" w:cs="Arial"/>
                    <w:i/>
                    <w:iCs/>
                    <w:color w:val="auto"/>
                  </w:rPr>
                </m:ctrlPr>
              </m:accPr>
              <m:e>
                <m:r>
                  <w:rPr>
                    <w:rFonts w:ascii="Cambria Math" w:hAnsi="Cambria Math" w:cs="Arial"/>
                    <w:color w:val="auto"/>
                  </w:rPr>
                  <m:t>X</m:t>
                </m:r>
              </m:e>
            </m:acc>
          </m:e>
          <m:sub>
            <m:r>
              <w:rPr>
                <w:rFonts w:ascii="Cambria Math" w:hAnsi="Cambria Math" w:cstheme="majorHAnsi"/>
                <w:color w:val="auto"/>
              </w:rPr>
              <m:t xml:space="preserve">лаб </m:t>
            </m:r>
          </m:sub>
        </m:sSub>
      </m:oMath>
      <w:r w:rsidR="003A35E5" w:rsidRPr="009A50B4">
        <w:rPr>
          <w:rFonts w:ascii="Arial" w:hAnsi="Arial" w:cs="Arial"/>
          <w:color w:val="auto"/>
        </w:rPr>
        <w:t>— среднеарифметическое значение результатов измерений в двух лабораториях, млн</w:t>
      </w:r>
      <w:r w:rsidR="003A35E5" w:rsidRPr="009A50B4">
        <w:rPr>
          <w:rFonts w:ascii="Arial" w:hAnsi="Arial" w:cs="Arial"/>
          <w:color w:val="auto"/>
          <w:vertAlign w:val="superscript"/>
        </w:rPr>
        <w:t>–1</w:t>
      </w:r>
      <w:r w:rsidR="003A35E5" w:rsidRPr="009A50B4">
        <w:rPr>
          <w:rFonts w:ascii="Arial" w:hAnsi="Arial" w:cs="Arial"/>
          <w:color w:val="auto"/>
        </w:rPr>
        <w:t xml:space="preserve"> (мг/кг);</w:t>
      </w:r>
    </w:p>
    <w:p w14:paraId="6BBC4EEE" w14:textId="77777777" w:rsidR="003A35E5" w:rsidRPr="009A50B4" w:rsidRDefault="004E5BFE" w:rsidP="003A35E5">
      <w:pPr>
        <w:pStyle w:val="Style18"/>
        <w:ind w:firstLine="567"/>
        <w:jc w:val="both"/>
        <w:rPr>
          <w:rFonts w:ascii="Arial" w:hAnsi="Arial" w:cs="Arial"/>
          <w:color w:val="auto"/>
        </w:rPr>
      </w:pPr>
      <m:oMath>
        <m:sSub>
          <m:sSubPr>
            <m:ctrlPr>
              <w:rPr>
                <w:rFonts w:ascii="Cambria Math" w:hAnsi="Cambria Math" w:cstheme="majorHAnsi"/>
                <w:i/>
                <w:color w:val="auto"/>
              </w:rPr>
            </m:ctrlPr>
          </m:sSubPr>
          <m:e>
            <m:r>
              <w:rPr>
                <w:rFonts w:ascii="Cambria Math" w:hAnsi="Cambria Math" w:cstheme="majorHAnsi"/>
                <w:color w:val="auto"/>
              </w:rPr>
              <m:t>R</m:t>
            </m:r>
          </m:e>
          <m:sub>
            <m:r>
              <w:rPr>
                <w:rFonts w:ascii="Cambria Math" w:hAnsi="Cambria Math" w:cstheme="majorHAnsi"/>
                <w:color w:val="auto"/>
              </w:rPr>
              <m:t>отн</m:t>
            </m:r>
          </m:sub>
        </m:sSub>
      </m:oMath>
      <w:r w:rsidR="003A35E5" w:rsidRPr="009A50B4">
        <w:rPr>
          <w:rFonts w:ascii="Arial" w:hAnsi="Arial" w:cs="Arial"/>
          <w:color w:val="auto"/>
        </w:rPr>
        <w:t xml:space="preserve"> — относительное значение предела воспроизводимости, %, указанное в таблице 3.</w:t>
      </w:r>
    </w:p>
    <w:p w14:paraId="322CFF8A" w14:textId="77777777" w:rsidR="003A35E5" w:rsidRPr="009A50B4" w:rsidRDefault="003A35E5" w:rsidP="003A35E5">
      <w:pPr>
        <w:pStyle w:val="Style18"/>
        <w:ind w:firstLine="567"/>
        <w:jc w:val="both"/>
        <w:rPr>
          <w:rFonts w:ascii="Arial" w:hAnsi="Arial" w:cs="Arial"/>
          <w:color w:val="auto"/>
        </w:rPr>
      </w:pPr>
      <w:r w:rsidRPr="009A50B4">
        <w:rPr>
          <w:rFonts w:ascii="Arial" w:hAnsi="Arial" w:cs="Arial"/>
          <w:color w:val="auto"/>
        </w:rPr>
        <w:t>При выполнении этого условия приемлемы оба результата измерений, и в качестве окончательного может быть использовано их среднеарифметическое значение. Если это условие не соблюдается, могут быть использованы методы оценки приемлемости результатов измерений согласно</w:t>
      </w:r>
      <w:r w:rsidRPr="009A50B4">
        <w:t xml:space="preserve"> </w:t>
      </w:r>
      <w:r w:rsidRPr="009A50B4">
        <w:rPr>
          <w:rFonts w:ascii="Arial" w:hAnsi="Arial" w:cs="Arial"/>
          <w:color w:val="auto"/>
        </w:rPr>
        <w:t>ГОСТ ИСО 5725-6—2003.</w:t>
      </w:r>
    </w:p>
    <w:p w14:paraId="03542D60" w14:textId="77777777" w:rsidR="00D30FB0" w:rsidRPr="009A50B4" w:rsidRDefault="00D30FB0" w:rsidP="003A35E5">
      <w:pPr>
        <w:pStyle w:val="Style18"/>
        <w:ind w:firstLine="567"/>
        <w:jc w:val="both"/>
        <w:rPr>
          <w:rFonts w:ascii="Arial" w:hAnsi="Arial" w:cs="Arial"/>
          <w:color w:val="auto"/>
        </w:rPr>
      </w:pPr>
    </w:p>
    <w:p w14:paraId="4F5D5FFD" w14:textId="77777777" w:rsidR="003A35E5" w:rsidRPr="009A50B4" w:rsidRDefault="003A35E5" w:rsidP="003A35E5">
      <w:pPr>
        <w:pStyle w:val="Style18"/>
        <w:ind w:firstLine="567"/>
        <w:jc w:val="both"/>
        <w:rPr>
          <w:rFonts w:ascii="Arial" w:hAnsi="Arial" w:cs="Arial"/>
          <w:b/>
          <w:bCs/>
          <w:color w:val="auto"/>
        </w:rPr>
      </w:pPr>
      <w:r w:rsidRPr="009A50B4">
        <w:rPr>
          <w:rFonts w:ascii="Arial" w:hAnsi="Arial" w:cs="Arial"/>
          <w:b/>
          <w:bCs/>
          <w:color w:val="auto"/>
        </w:rPr>
        <w:t>9.11 Контроль качества результатов измерений</w:t>
      </w:r>
    </w:p>
    <w:p w14:paraId="4C385BE2" w14:textId="77777777" w:rsidR="003A35E5" w:rsidRPr="009A50B4" w:rsidRDefault="003A35E5" w:rsidP="003A35E5">
      <w:pPr>
        <w:pStyle w:val="Style18"/>
        <w:ind w:firstLine="567"/>
        <w:jc w:val="both"/>
        <w:rPr>
          <w:rFonts w:ascii="Arial" w:hAnsi="Arial" w:cs="Arial"/>
          <w:color w:val="auto"/>
        </w:rPr>
      </w:pPr>
    </w:p>
    <w:p w14:paraId="2929B7F5" w14:textId="77777777" w:rsidR="007515B9" w:rsidRPr="009A50B4" w:rsidRDefault="003A35E5" w:rsidP="003A35E5">
      <w:pPr>
        <w:pStyle w:val="Style18"/>
        <w:ind w:firstLine="567"/>
        <w:jc w:val="both"/>
        <w:rPr>
          <w:rFonts w:ascii="Arial" w:hAnsi="Arial" w:cs="Arial"/>
          <w:color w:val="auto"/>
        </w:rPr>
      </w:pPr>
      <w:r w:rsidRPr="009A50B4">
        <w:rPr>
          <w:rFonts w:ascii="Arial" w:hAnsi="Arial" w:cs="Arial"/>
          <w:color w:val="auto"/>
        </w:rPr>
        <w:t>Контроль качества результатов измерений — по 8.16.</w:t>
      </w:r>
    </w:p>
    <w:p w14:paraId="4082F717" w14:textId="77777777" w:rsidR="007515B9" w:rsidRPr="009A50B4" w:rsidRDefault="007515B9" w:rsidP="00BE2EF5">
      <w:pPr>
        <w:pStyle w:val="Style18"/>
        <w:ind w:firstLine="567"/>
        <w:jc w:val="both"/>
        <w:rPr>
          <w:rFonts w:ascii="Arial" w:hAnsi="Arial" w:cs="Arial"/>
          <w:color w:val="auto"/>
        </w:rPr>
      </w:pPr>
    </w:p>
    <w:p w14:paraId="7B4DF2F6" w14:textId="77777777" w:rsidR="007515B9" w:rsidRPr="009A50B4" w:rsidRDefault="007515B9" w:rsidP="00BE2EF5">
      <w:pPr>
        <w:pStyle w:val="Style18"/>
        <w:ind w:firstLine="567"/>
        <w:jc w:val="both"/>
        <w:rPr>
          <w:rFonts w:ascii="Arial" w:hAnsi="Arial" w:cs="Arial"/>
          <w:color w:val="auto"/>
        </w:rPr>
      </w:pPr>
    </w:p>
    <w:p w14:paraId="786EBDC0" w14:textId="12F974D3" w:rsidR="00AC5F0D" w:rsidRPr="009A50B4" w:rsidRDefault="00AC5F0D">
      <w:pPr>
        <w:rPr>
          <w:rFonts w:eastAsiaTheme="minorEastAsia"/>
          <w:color w:val="auto"/>
          <w:szCs w:val="24"/>
        </w:rPr>
      </w:pPr>
      <w:r w:rsidRPr="009A50B4">
        <w:rPr>
          <w:color w:val="auto"/>
        </w:rPr>
        <w:br w:type="page"/>
      </w:r>
    </w:p>
    <w:p w14:paraId="5B126834" w14:textId="77777777" w:rsidR="00891C38" w:rsidRPr="009A50B4" w:rsidRDefault="00273ECE" w:rsidP="00813AD1">
      <w:pPr>
        <w:pStyle w:val="Style18"/>
        <w:ind w:firstLine="567"/>
        <w:jc w:val="center"/>
        <w:rPr>
          <w:rFonts w:ascii="Arial" w:hAnsi="Arial" w:cs="Arial"/>
          <w:b/>
          <w:color w:val="auto"/>
        </w:rPr>
      </w:pPr>
      <w:r w:rsidRPr="009A50B4">
        <w:rPr>
          <w:rFonts w:ascii="Arial" w:hAnsi="Arial" w:cs="Arial"/>
          <w:b/>
          <w:color w:val="auto"/>
        </w:rPr>
        <w:lastRenderedPageBreak/>
        <w:t>Приложение А</w:t>
      </w:r>
    </w:p>
    <w:p w14:paraId="6C347891" w14:textId="77777777" w:rsidR="00273ECE" w:rsidRPr="009A50B4" w:rsidRDefault="003A35E5" w:rsidP="00813AD1">
      <w:pPr>
        <w:pStyle w:val="Style18"/>
        <w:ind w:firstLine="567"/>
        <w:jc w:val="center"/>
        <w:rPr>
          <w:rFonts w:ascii="Arial" w:hAnsi="Arial" w:cs="Arial"/>
          <w:b/>
          <w:bCs/>
          <w:color w:val="auto"/>
        </w:rPr>
      </w:pPr>
      <w:r w:rsidRPr="009A50B4">
        <w:rPr>
          <w:rFonts w:ascii="Arial" w:hAnsi="Arial" w:cs="Arial"/>
          <w:b/>
          <w:bCs/>
          <w:color w:val="auto"/>
        </w:rPr>
        <w:t>(справочное)</w:t>
      </w:r>
    </w:p>
    <w:p w14:paraId="34023F2C" w14:textId="77777777" w:rsidR="003A35E5" w:rsidRPr="009A50B4" w:rsidRDefault="003A35E5" w:rsidP="00813AD1">
      <w:pPr>
        <w:pStyle w:val="Style18"/>
        <w:ind w:firstLine="567"/>
        <w:jc w:val="center"/>
        <w:rPr>
          <w:rFonts w:ascii="Arial" w:hAnsi="Arial" w:cs="Arial"/>
          <w:b/>
          <w:bCs/>
          <w:color w:val="auto"/>
        </w:rPr>
      </w:pPr>
    </w:p>
    <w:p w14:paraId="553E556C" w14:textId="77777777" w:rsidR="00813AD1" w:rsidRPr="009A50B4" w:rsidRDefault="003A35E5" w:rsidP="00813AD1">
      <w:pPr>
        <w:shd w:val="clear" w:color="auto" w:fill="FFFFFF"/>
        <w:spacing w:line="260" w:lineRule="exact"/>
        <w:jc w:val="center"/>
        <w:textAlignment w:val="baseline"/>
        <w:rPr>
          <w:b/>
          <w:bCs/>
          <w:color w:val="auto"/>
          <w:szCs w:val="24"/>
        </w:rPr>
      </w:pPr>
      <w:r w:rsidRPr="009A50B4">
        <w:rPr>
          <w:b/>
          <w:bCs/>
          <w:color w:val="auto"/>
          <w:szCs w:val="24"/>
        </w:rPr>
        <w:t>Перевод катионита в Н-форму для варианта А</w:t>
      </w:r>
    </w:p>
    <w:p w14:paraId="535FF34A" w14:textId="77777777" w:rsidR="003A35E5" w:rsidRPr="009A50B4" w:rsidRDefault="003A35E5" w:rsidP="00813AD1">
      <w:pPr>
        <w:shd w:val="clear" w:color="auto" w:fill="FFFFFF"/>
        <w:spacing w:line="260" w:lineRule="exact"/>
        <w:jc w:val="center"/>
        <w:textAlignment w:val="baseline"/>
        <w:rPr>
          <w:b/>
          <w:bCs/>
          <w:color w:val="auto"/>
          <w:szCs w:val="24"/>
        </w:rPr>
      </w:pPr>
    </w:p>
    <w:p w14:paraId="23053CAB" w14:textId="4829A950" w:rsidR="003F66FF" w:rsidRPr="009A50B4" w:rsidRDefault="003F66FF" w:rsidP="00A5696A">
      <w:pPr>
        <w:spacing w:line="280" w:lineRule="exact"/>
        <w:ind w:firstLine="567"/>
        <w:contextualSpacing/>
        <w:jc w:val="both"/>
        <w:rPr>
          <w:rFonts w:eastAsiaTheme="minorEastAsia"/>
          <w:color w:val="auto"/>
          <w:szCs w:val="24"/>
        </w:rPr>
      </w:pPr>
      <w:r w:rsidRPr="009A50B4">
        <w:rPr>
          <w:rFonts w:eastAsiaTheme="minorEastAsia"/>
          <w:color w:val="auto"/>
          <w:szCs w:val="24"/>
        </w:rPr>
        <w:t>В коническую колбу вместимостью 250 см</w:t>
      </w:r>
      <w:r w:rsidRPr="009A50B4">
        <w:rPr>
          <w:rFonts w:eastAsiaTheme="minorEastAsia"/>
          <w:color w:val="auto"/>
          <w:szCs w:val="24"/>
          <w:vertAlign w:val="superscript"/>
        </w:rPr>
        <w:t>3</w:t>
      </w:r>
      <w:r w:rsidRPr="009A50B4">
        <w:rPr>
          <w:rFonts w:eastAsiaTheme="minorEastAsia"/>
          <w:color w:val="auto"/>
          <w:szCs w:val="24"/>
        </w:rPr>
        <w:t xml:space="preserve"> помещают 30—40 г катионита и заливают дистиллированной водой на 30—40 мин. Воду сливают, добавляют </w:t>
      </w:r>
      <w:r w:rsidR="00A5696A" w:rsidRPr="009A50B4">
        <w:rPr>
          <w:rFonts w:eastAsiaTheme="minorEastAsia"/>
          <w:color w:val="auto"/>
          <w:szCs w:val="24"/>
        </w:rPr>
        <w:br/>
      </w:r>
      <w:r w:rsidRPr="009A50B4">
        <w:rPr>
          <w:rFonts w:eastAsiaTheme="minorEastAsia"/>
          <w:color w:val="auto"/>
          <w:szCs w:val="24"/>
        </w:rPr>
        <w:t>100 см</w:t>
      </w:r>
      <w:r w:rsidRPr="009A50B4">
        <w:rPr>
          <w:rFonts w:eastAsiaTheme="minorEastAsia"/>
          <w:color w:val="auto"/>
          <w:szCs w:val="24"/>
          <w:vertAlign w:val="superscript"/>
        </w:rPr>
        <w:t>3</w:t>
      </w:r>
      <w:r w:rsidRPr="009A50B4">
        <w:rPr>
          <w:rFonts w:eastAsiaTheme="minorEastAsia"/>
          <w:color w:val="auto"/>
          <w:szCs w:val="24"/>
        </w:rPr>
        <w:t xml:space="preserve"> смеси воды с соляной кислотой в соотношении 1:6 по объему и выдерживают 5 мин. Кислоту сливают, а катионит промывают дистиллированной водой до значения рН не менее 4 ед. рН (контроль по универсальному индикатору).</w:t>
      </w:r>
    </w:p>
    <w:p w14:paraId="1AF53D59" w14:textId="77777777" w:rsidR="00891C38" w:rsidRPr="009A50B4" w:rsidRDefault="003F66FF" w:rsidP="00154589">
      <w:pPr>
        <w:spacing w:line="280" w:lineRule="exact"/>
        <w:ind w:firstLine="567"/>
        <w:contextualSpacing/>
        <w:jc w:val="both"/>
        <w:rPr>
          <w:rFonts w:eastAsiaTheme="minorEastAsia"/>
          <w:color w:val="auto"/>
          <w:szCs w:val="24"/>
        </w:rPr>
      </w:pPr>
      <w:r w:rsidRPr="009A50B4">
        <w:rPr>
          <w:rFonts w:eastAsiaTheme="minorEastAsia"/>
          <w:color w:val="auto"/>
          <w:szCs w:val="24"/>
        </w:rPr>
        <w:t>Подготовленный таким образом катионит хранят в стеклянной посуде с пришлифованной пробкой под слоем воды. Срок хранения — три недели.</w:t>
      </w:r>
    </w:p>
    <w:p w14:paraId="4D3F2EE9" w14:textId="77777777" w:rsidR="00710956" w:rsidRPr="009A50B4" w:rsidRDefault="00710956" w:rsidP="00A5451D">
      <w:pPr>
        <w:spacing w:line="280" w:lineRule="exact"/>
        <w:contextualSpacing/>
        <w:rPr>
          <w:color w:val="auto"/>
        </w:rPr>
      </w:pPr>
    </w:p>
    <w:p w14:paraId="0BF78799" w14:textId="77777777" w:rsidR="00710956" w:rsidRPr="009A50B4" w:rsidRDefault="00710956" w:rsidP="00A5451D">
      <w:pPr>
        <w:spacing w:line="280" w:lineRule="exact"/>
        <w:contextualSpacing/>
        <w:rPr>
          <w:color w:val="auto"/>
        </w:rPr>
      </w:pPr>
    </w:p>
    <w:p w14:paraId="3219C216" w14:textId="77777777" w:rsidR="00710956" w:rsidRPr="009A50B4" w:rsidRDefault="00710956" w:rsidP="00A5451D">
      <w:pPr>
        <w:spacing w:line="280" w:lineRule="exact"/>
        <w:contextualSpacing/>
        <w:rPr>
          <w:color w:val="auto"/>
        </w:rPr>
      </w:pPr>
    </w:p>
    <w:p w14:paraId="2137A71A" w14:textId="77777777" w:rsidR="00710956" w:rsidRPr="009A50B4" w:rsidRDefault="00710956" w:rsidP="00A5451D">
      <w:pPr>
        <w:spacing w:line="280" w:lineRule="exact"/>
        <w:contextualSpacing/>
        <w:rPr>
          <w:color w:val="auto"/>
        </w:rPr>
      </w:pPr>
    </w:p>
    <w:p w14:paraId="6F125381" w14:textId="77777777" w:rsidR="00710956" w:rsidRPr="009A50B4" w:rsidRDefault="00710956" w:rsidP="00A5451D">
      <w:pPr>
        <w:spacing w:line="280" w:lineRule="exact"/>
        <w:contextualSpacing/>
        <w:rPr>
          <w:color w:val="auto"/>
        </w:rPr>
      </w:pPr>
    </w:p>
    <w:p w14:paraId="2D1A6B82" w14:textId="77777777" w:rsidR="00710956" w:rsidRPr="009A50B4" w:rsidRDefault="00710956" w:rsidP="00A5451D">
      <w:pPr>
        <w:spacing w:line="280" w:lineRule="exact"/>
        <w:contextualSpacing/>
        <w:rPr>
          <w:color w:val="auto"/>
        </w:rPr>
      </w:pPr>
    </w:p>
    <w:p w14:paraId="699B2694" w14:textId="77777777" w:rsidR="00154589" w:rsidRPr="009A50B4" w:rsidRDefault="00154589" w:rsidP="00A5451D">
      <w:pPr>
        <w:spacing w:line="280" w:lineRule="exact"/>
        <w:contextualSpacing/>
        <w:rPr>
          <w:color w:val="auto"/>
        </w:rPr>
      </w:pPr>
    </w:p>
    <w:p w14:paraId="0023D921" w14:textId="77777777" w:rsidR="00154589" w:rsidRPr="009A50B4" w:rsidRDefault="00154589" w:rsidP="00A5451D">
      <w:pPr>
        <w:spacing w:line="280" w:lineRule="exact"/>
        <w:contextualSpacing/>
        <w:rPr>
          <w:color w:val="auto"/>
        </w:rPr>
      </w:pPr>
    </w:p>
    <w:p w14:paraId="7A4D86E6" w14:textId="77777777" w:rsidR="00154589" w:rsidRPr="009A50B4" w:rsidRDefault="00154589" w:rsidP="00A5451D">
      <w:pPr>
        <w:spacing w:line="280" w:lineRule="exact"/>
        <w:contextualSpacing/>
        <w:rPr>
          <w:color w:val="auto"/>
        </w:rPr>
      </w:pPr>
    </w:p>
    <w:p w14:paraId="0B3D2370" w14:textId="77777777" w:rsidR="00154589" w:rsidRPr="009A50B4" w:rsidRDefault="00154589" w:rsidP="00A5451D">
      <w:pPr>
        <w:spacing w:line="280" w:lineRule="exact"/>
        <w:contextualSpacing/>
        <w:rPr>
          <w:color w:val="auto"/>
        </w:rPr>
      </w:pPr>
    </w:p>
    <w:p w14:paraId="4385478B" w14:textId="77777777" w:rsidR="00154589" w:rsidRPr="009A50B4" w:rsidRDefault="00154589" w:rsidP="00A5451D">
      <w:pPr>
        <w:spacing w:line="280" w:lineRule="exact"/>
        <w:contextualSpacing/>
        <w:rPr>
          <w:color w:val="auto"/>
        </w:rPr>
      </w:pPr>
    </w:p>
    <w:p w14:paraId="6B1680C0" w14:textId="77777777" w:rsidR="00154589" w:rsidRPr="009A50B4" w:rsidRDefault="00154589" w:rsidP="00A5451D">
      <w:pPr>
        <w:spacing w:line="280" w:lineRule="exact"/>
        <w:contextualSpacing/>
        <w:rPr>
          <w:color w:val="auto"/>
        </w:rPr>
      </w:pPr>
    </w:p>
    <w:p w14:paraId="59563D1C" w14:textId="77777777" w:rsidR="00154589" w:rsidRPr="009A50B4" w:rsidRDefault="00154589" w:rsidP="00A5451D">
      <w:pPr>
        <w:spacing w:line="280" w:lineRule="exact"/>
        <w:contextualSpacing/>
        <w:rPr>
          <w:color w:val="auto"/>
        </w:rPr>
      </w:pPr>
    </w:p>
    <w:p w14:paraId="5C7342A5" w14:textId="77777777" w:rsidR="00154589" w:rsidRPr="009A50B4" w:rsidRDefault="00154589" w:rsidP="00A5451D">
      <w:pPr>
        <w:spacing w:line="280" w:lineRule="exact"/>
        <w:contextualSpacing/>
        <w:rPr>
          <w:color w:val="auto"/>
        </w:rPr>
      </w:pPr>
    </w:p>
    <w:p w14:paraId="4CD0AE39" w14:textId="77777777" w:rsidR="00154589" w:rsidRPr="009A50B4" w:rsidRDefault="00154589" w:rsidP="00A5451D">
      <w:pPr>
        <w:spacing w:line="280" w:lineRule="exact"/>
        <w:contextualSpacing/>
        <w:rPr>
          <w:color w:val="auto"/>
        </w:rPr>
      </w:pPr>
    </w:p>
    <w:p w14:paraId="7CB8AB54" w14:textId="77777777" w:rsidR="00154589" w:rsidRPr="009A50B4" w:rsidRDefault="00154589" w:rsidP="00A5451D">
      <w:pPr>
        <w:spacing w:line="280" w:lineRule="exact"/>
        <w:contextualSpacing/>
        <w:rPr>
          <w:color w:val="auto"/>
        </w:rPr>
      </w:pPr>
    </w:p>
    <w:p w14:paraId="5391A190" w14:textId="77777777" w:rsidR="00154589" w:rsidRPr="009A50B4" w:rsidRDefault="00154589" w:rsidP="00A5451D">
      <w:pPr>
        <w:spacing w:line="280" w:lineRule="exact"/>
        <w:contextualSpacing/>
        <w:rPr>
          <w:color w:val="auto"/>
        </w:rPr>
      </w:pPr>
    </w:p>
    <w:p w14:paraId="14EFE875" w14:textId="77777777" w:rsidR="00154589" w:rsidRPr="009A50B4" w:rsidRDefault="00154589" w:rsidP="00A5451D">
      <w:pPr>
        <w:spacing w:line="280" w:lineRule="exact"/>
        <w:contextualSpacing/>
        <w:rPr>
          <w:color w:val="auto"/>
        </w:rPr>
      </w:pPr>
    </w:p>
    <w:p w14:paraId="52B58D7F" w14:textId="77777777" w:rsidR="00154589" w:rsidRPr="009A50B4" w:rsidRDefault="00154589" w:rsidP="00A5451D">
      <w:pPr>
        <w:spacing w:line="280" w:lineRule="exact"/>
        <w:contextualSpacing/>
        <w:rPr>
          <w:color w:val="auto"/>
        </w:rPr>
      </w:pPr>
    </w:p>
    <w:p w14:paraId="1A02156F" w14:textId="77777777" w:rsidR="00154589" w:rsidRPr="009A50B4" w:rsidRDefault="00154589" w:rsidP="00A5451D">
      <w:pPr>
        <w:spacing w:line="280" w:lineRule="exact"/>
        <w:contextualSpacing/>
        <w:rPr>
          <w:color w:val="auto"/>
        </w:rPr>
      </w:pPr>
    </w:p>
    <w:p w14:paraId="5CFD0410" w14:textId="77777777" w:rsidR="00154589" w:rsidRPr="009A50B4" w:rsidRDefault="00154589" w:rsidP="00A5451D">
      <w:pPr>
        <w:spacing w:line="280" w:lineRule="exact"/>
        <w:contextualSpacing/>
        <w:rPr>
          <w:color w:val="auto"/>
        </w:rPr>
      </w:pPr>
    </w:p>
    <w:p w14:paraId="7191B140" w14:textId="3C54342F" w:rsidR="00BD7F77" w:rsidRPr="009A50B4" w:rsidRDefault="00BD7F77">
      <w:pPr>
        <w:rPr>
          <w:color w:val="auto"/>
        </w:rPr>
      </w:pPr>
      <w:r w:rsidRPr="009A50B4">
        <w:rPr>
          <w:color w:val="auto"/>
        </w:rPr>
        <w:br w:type="page"/>
      </w:r>
    </w:p>
    <w:p w14:paraId="42439522" w14:textId="77777777" w:rsidR="00154589" w:rsidRPr="009A50B4" w:rsidRDefault="00154589" w:rsidP="00154589">
      <w:pPr>
        <w:spacing w:line="280" w:lineRule="exact"/>
        <w:contextualSpacing/>
        <w:jc w:val="center"/>
        <w:rPr>
          <w:b/>
          <w:bCs/>
        </w:rPr>
      </w:pPr>
      <w:r w:rsidRPr="009A50B4">
        <w:rPr>
          <w:b/>
          <w:bCs/>
        </w:rPr>
        <w:lastRenderedPageBreak/>
        <w:t>Приложение Б</w:t>
      </w:r>
    </w:p>
    <w:p w14:paraId="35BD233A" w14:textId="77777777" w:rsidR="00154589" w:rsidRPr="009A50B4" w:rsidRDefault="00154589" w:rsidP="00154589">
      <w:pPr>
        <w:spacing w:line="280" w:lineRule="exact"/>
        <w:contextualSpacing/>
        <w:jc w:val="center"/>
        <w:rPr>
          <w:b/>
          <w:bCs/>
        </w:rPr>
      </w:pPr>
      <w:r w:rsidRPr="009A50B4">
        <w:rPr>
          <w:b/>
          <w:bCs/>
        </w:rPr>
        <w:t>(справочное)</w:t>
      </w:r>
    </w:p>
    <w:p w14:paraId="33FD34CC" w14:textId="77777777" w:rsidR="00154589" w:rsidRPr="009A50B4" w:rsidRDefault="00154589" w:rsidP="00154589">
      <w:pPr>
        <w:spacing w:line="280" w:lineRule="exact"/>
        <w:contextualSpacing/>
        <w:jc w:val="center"/>
      </w:pPr>
    </w:p>
    <w:p w14:paraId="13DF4FF4" w14:textId="77777777" w:rsidR="00154589" w:rsidRPr="009A50B4" w:rsidRDefault="00154589" w:rsidP="00154589">
      <w:pPr>
        <w:spacing w:line="280" w:lineRule="exact"/>
        <w:contextualSpacing/>
        <w:jc w:val="center"/>
      </w:pPr>
      <w:r w:rsidRPr="009A50B4">
        <w:rPr>
          <w:spacing w:val="20"/>
        </w:rPr>
        <w:t>Таблица</w:t>
      </w:r>
      <w:r w:rsidRPr="009A50B4">
        <w:t xml:space="preserve"> Стьюдента</w:t>
      </w:r>
    </w:p>
    <w:p w14:paraId="790AEEF2" w14:textId="77777777" w:rsidR="00154589" w:rsidRPr="009A50B4" w:rsidRDefault="00154589" w:rsidP="00A5451D">
      <w:pPr>
        <w:spacing w:line="280" w:lineRule="exact"/>
        <w:contextualSpacing/>
      </w:pPr>
    </w:p>
    <w:p w14:paraId="337DB9AB" w14:textId="77777777" w:rsidR="00154589" w:rsidRPr="009A50B4" w:rsidRDefault="00154589" w:rsidP="00154589">
      <w:pPr>
        <w:spacing w:line="280" w:lineRule="exact"/>
        <w:ind w:firstLine="567"/>
        <w:contextualSpacing/>
      </w:pPr>
      <w:r w:rsidRPr="009A50B4">
        <w:t xml:space="preserve">Б.1 Значения коэффициентов Стьюдента приведены в таблице Б.1 </w:t>
      </w:r>
    </w:p>
    <w:p w14:paraId="7948A36B" w14:textId="77777777" w:rsidR="00154589" w:rsidRPr="009A50B4" w:rsidRDefault="00154589" w:rsidP="00154589">
      <w:pPr>
        <w:spacing w:line="280" w:lineRule="exact"/>
        <w:ind w:firstLine="567"/>
        <w:contextualSpacing/>
      </w:pPr>
    </w:p>
    <w:p w14:paraId="72B238F4" w14:textId="77777777" w:rsidR="00710956" w:rsidRPr="009A50B4" w:rsidRDefault="00154589" w:rsidP="00154589">
      <w:pPr>
        <w:spacing w:line="280" w:lineRule="exact"/>
        <w:ind w:firstLine="567"/>
        <w:contextualSpacing/>
        <w:jc w:val="both"/>
      </w:pPr>
      <w:r w:rsidRPr="009A50B4">
        <w:rPr>
          <w:spacing w:val="20"/>
        </w:rPr>
        <w:t>Таблица Б.1</w:t>
      </w:r>
      <w:r w:rsidRPr="009A50B4">
        <w:t xml:space="preserve"> — Значения коэффициента Стьюдента (t-критерия) для различного числа степеней свободы v = </w:t>
      </w:r>
      <w:r w:rsidRPr="009A50B4">
        <w:rPr>
          <w:i/>
          <w:iCs/>
        </w:rPr>
        <w:t>n</w:t>
      </w:r>
      <w:r w:rsidRPr="009A50B4">
        <w:t xml:space="preserve"> – 1 при доверительной вероятности </w:t>
      </w:r>
      <w:r w:rsidRPr="009A50B4">
        <w:br/>
        <w:t>Р = 0,95.</w:t>
      </w:r>
    </w:p>
    <w:p w14:paraId="3A3FD6DC" w14:textId="77777777" w:rsidR="00154589" w:rsidRPr="009A50B4" w:rsidRDefault="00154589" w:rsidP="00154589">
      <w:pPr>
        <w:spacing w:line="280" w:lineRule="exact"/>
        <w:ind w:firstLine="567"/>
        <w:contextualSpacing/>
        <w:jc w:val="both"/>
      </w:pPr>
    </w:p>
    <w:tbl>
      <w:tblPr>
        <w:tblStyle w:val="a9"/>
        <w:tblW w:w="0" w:type="auto"/>
        <w:tblLook w:val="04A0" w:firstRow="1" w:lastRow="0" w:firstColumn="1" w:lastColumn="0" w:noHBand="0" w:noVBand="1"/>
      </w:tblPr>
      <w:tblGrid>
        <w:gridCol w:w="1196"/>
        <w:gridCol w:w="1196"/>
        <w:gridCol w:w="1196"/>
        <w:gridCol w:w="1196"/>
        <w:gridCol w:w="1196"/>
        <w:gridCol w:w="1196"/>
        <w:gridCol w:w="1197"/>
        <w:gridCol w:w="1197"/>
      </w:tblGrid>
      <w:tr w:rsidR="00154589" w:rsidRPr="009A50B4" w14:paraId="38BB3417" w14:textId="77777777" w:rsidTr="00154589">
        <w:tc>
          <w:tcPr>
            <w:tcW w:w="1196" w:type="dxa"/>
            <w:tcBorders>
              <w:bottom w:val="double" w:sz="4" w:space="0" w:color="auto"/>
            </w:tcBorders>
          </w:tcPr>
          <w:p w14:paraId="3E229741" w14:textId="77777777" w:rsidR="00154589" w:rsidRPr="009A50B4" w:rsidRDefault="00154589" w:rsidP="00154589">
            <w:pPr>
              <w:spacing w:line="280" w:lineRule="exact"/>
              <w:contextualSpacing/>
              <w:jc w:val="center"/>
              <w:rPr>
                <w:i/>
                <w:iCs/>
                <w:sz w:val="20"/>
                <w:szCs w:val="20"/>
              </w:rPr>
            </w:pPr>
            <w:r w:rsidRPr="009A50B4">
              <w:rPr>
                <w:i/>
                <w:iCs/>
                <w:sz w:val="20"/>
                <w:szCs w:val="20"/>
              </w:rPr>
              <w:t>v</w:t>
            </w:r>
          </w:p>
        </w:tc>
        <w:tc>
          <w:tcPr>
            <w:tcW w:w="1196" w:type="dxa"/>
            <w:tcBorders>
              <w:bottom w:val="double" w:sz="4" w:space="0" w:color="auto"/>
            </w:tcBorders>
          </w:tcPr>
          <w:p w14:paraId="50117094" w14:textId="77777777" w:rsidR="00154589" w:rsidRPr="009A50B4" w:rsidRDefault="00154589" w:rsidP="00154589">
            <w:pPr>
              <w:spacing w:line="280" w:lineRule="exact"/>
              <w:contextualSpacing/>
              <w:jc w:val="center"/>
              <w:rPr>
                <w:i/>
                <w:iCs/>
                <w:sz w:val="20"/>
                <w:szCs w:val="20"/>
              </w:rPr>
            </w:pPr>
            <w:r w:rsidRPr="009A50B4">
              <w:rPr>
                <w:i/>
                <w:iCs/>
                <w:sz w:val="20"/>
                <w:szCs w:val="20"/>
              </w:rPr>
              <w:t>t</w:t>
            </w:r>
          </w:p>
        </w:tc>
        <w:tc>
          <w:tcPr>
            <w:tcW w:w="1196" w:type="dxa"/>
            <w:tcBorders>
              <w:bottom w:val="double" w:sz="4" w:space="0" w:color="auto"/>
            </w:tcBorders>
          </w:tcPr>
          <w:p w14:paraId="4818C10C" w14:textId="77777777" w:rsidR="00154589" w:rsidRPr="009A50B4" w:rsidRDefault="00154589" w:rsidP="00154589">
            <w:pPr>
              <w:spacing w:line="280" w:lineRule="exact"/>
              <w:contextualSpacing/>
              <w:jc w:val="center"/>
              <w:rPr>
                <w:i/>
                <w:iCs/>
                <w:sz w:val="20"/>
                <w:szCs w:val="20"/>
              </w:rPr>
            </w:pPr>
            <w:r w:rsidRPr="009A50B4">
              <w:rPr>
                <w:i/>
                <w:iCs/>
                <w:sz w:val="20"/>
                <w:szCs w:val="20"/>
              </w:rPr>
              <w:t>v</w:t>
            </w:r>
          </w:p>
        </w:tc>
        <w:tc>
          <w:tcPr>
            <w:tcW w:w="1196" w:type="dxa"/>
            <w:tcBorders>
              <w:bottom w:val="double" w:sz="4" w:space="0" w:color="auto"/>
            </w:tcBorders>
          </w:tcPr>
          <w:p w14:paraId="78B2B6AF" w14:textId="77777777" w:rsidR="00154589" w:rsidRPr="009A50B4" w:rsidRDefault="00154589" w:rsidP="00154589">
            <w:pPr>
              <w:spacing w:line="280" w:lineRule="exact"/>
              <w:contextualSpacing/>
              <w:jc w:val="center"/>
              <w:rPr>
                <w:i/>
                <w:iCs/>
                <w:sz w:val="20"/>
                <w:szCs w:val="20"/>
              </w:rPr>
            </w:pPr>
            <w:r w:rsidRPr="009A50B4">
              <w:rPr>
                <w:i/>
                <w:iCs/>
                <w:sz w:val="20"/>
                <w:szCs w:val="20"/>
              </w:rPr>
              <w:t>t</w:t>
            </w:r>
          </w:p>
        </w:tc>
        <w:tc>
          <w:tcPr>
            <w:tcW w:w="1196" w:type="dxa"/>
            <w:tcBorders>
              <w:bottom w:val="double" w:sz="4" w:space="0" w:color="auto"/>
            </w:tcBorders>
          </w:tcPr>
          <w:p w14:paraId="7B1742CB" w14:textId="77777777" w:rsidR="00154589" w:rsidRPr="009A50B4" w:rsidRDefault="00154589" w:rsidP="00154589">
            <w:pPr>
              <w:spacing w:line="280" w:lineRule="exact"/>
              <w:contextualSpacing/>
              <w:jc w:val="center"/>
              <w:rPr>
                <w:i/>
                <w:iCs/>
                <w:sz w:val="20"/>
                <w:szCs w:val="20"/>
              </w:rPr>
            </w:pPr>
            <w:r w:rsidRPr="009A50B4">
              <w:rPr>
                <w:i/>
                <w:iCs/>
                <w:sz w:val="20"/>
                <w:szCs w:val="20"/>
              </w:rPr>
              <w:t>v</w:t>
            </w:r>
          </w:p>
        </w:tc>
        <w:tc>
          <w:tcPr>
            <w:tcW w:w="1196" w:type="dxa"/>
            <w:tcBorders>
              <w:bottom w:val="double" w:sz="4" w:space="0" w:color="auto"/>
            </w:tcBorders>
          </w:tcPr>
          <w:p w14:paraId="466A6340" w14:textId="77777777" w:rsidR="00154589" w:rsidRPr="009A50B4" w:rsidRDefault="00154589" w:rsidP="00154589">
            <w:pPr>
              <w:spacing w:line="280" w:lineRule="exact"/>
              <w:contextualSpacing/>
              <w:jc w:val="center"/>
              <w:rPr>
                <w:i/>
                <w:iCs/>
                <w:sz w:val="20"/>
                <w:szCs w:val="20"/>
              </w:rPr>
            </w:pPr>
            <w:r w:rsidRPr="009A50B4">
              <w:rPr>
                <w:i/>
                <w:iCs/>
                <w:sz w:val="20"/>
                <w:szCs w:val="20"/>
              </w:rPr>
              <w:t>t</w:t>
            </w:r>
          </w:p>
        </w:tc>
        <w:tc>
          <w:tcPr>
            <w:tcW w:w="1197" w:type="dxa"/>
            <w:tcBorders>
              <w:bottom w:val="double" w:sz="4" w:space="0" w:color="auto"/>
            </w:tcBorders>
          </w:tcPr>
          <w:p w14:paraId="7A6E71AD" w14:textId="77777777" w:rsidR="00154589" w:rsidRPr="009A50B4" w:rsidRDefault="00154589" w:rsidP="00154589">
            <w:pPr>
              <w:spacing w:line="280" w:lineRule="exact"/>
              <w:contextualSpacing/>
              <w:jc w:val="center"/>
              <w:rPr>
                <w:i/>
                <w:iCs/>
                <w:sz w:val="20"/>
                <w:szCs w:val="20"/>
              </w:rPr>
            </w:pPr>
            <w:r w:rsidRPr="009A50B4">
              <w:rPr>
                <w:i/>
                <w:iCs/>
                <w:sz w:val="20"/>
                <w:szCs w:val="20"/>
              </w:rPr>
              <w:t>v</w:t>
            </w:r>
          </w:p>
        </w:tc>
        <w:tc>
          <w:tcPr>
            <w:tcW w:w="1197" w:type="dxa"/>
            <w:tcBorders>
              <w:bottom w:val="double" w:sz="4" w:space="0" w:color="auto"/>
            </w:tcBorders>
          </w:tcPr>
          <w:p w14:paraId="7A0BFB78" w14:textId="77777777" w:rsidR="00154589" w:rsidRPr="009A50B4" w:rsidRDefault="00154589" w:rsidP="00154589">
            <w:pPr>
              <w:spacing w:line="280" w:lineRule="exact"/>
              <w:contextualSpacing/>
              <w:jc w:val="center"/>
              <w:rPr>
                <w:i/>
                <w:iCs/>
                <w:sz w:val="20"/>
                <w:szCs w:val="20"/>
              </w:rPr>
            </w:pPr>
            <w:r w:rsidRPr="009A50B4">
              <w:rPr>
                <w:i/>
                <w:iCs/>
                <w:sz w:val="20"/>
                <w:szCs w:val="20"/>
              </w:rPr>
              <w:t>t</w:t>
            </w:r>
          </w:p>
        </w:tc>
      </w:tr>
      <w:tr w:rsidR="00154589" w:rsidRPr="009A50B4" w14:paraId="1AA147B9" w14:textId="77777777" w:rsidTr="00154589">
        <w:tc>
          <w:tcPr>
            <w:tcW w:w="1196" w:type="dxa"/>
            <w:tcBorders>
              <w:top w:val="double" w:sz="4" w:space="0" w:color="auto"/>
            </w:tcBorders>
          </w:tcPr>
          <w:p w14:paraId="00CA15D3" w14:textId="77777777" w:rsidR="00154589" w:rsidRPr="009A50B4" w:rsidRDefault="00154589" w:rsidP="00154589">
            <w:pPr>
              <w:spacing w:line="280" w:lineRule="exact"/>
              <w:contextualSpacing/>
              <w:jc w:val="center"/>
              <w:rPr>
                <w:sz w:val="20"/>
                <w:szCs w:val="20"/>
              </w:rPr>
            </w:pPr>
            <w:r w:rsidRPr="009A50B4">
              <w:rPr>
                <w:sz w:val="20"/>
                <w:szCs w:val="20"/>
              </w:rPr>
              <w:t>1</w:t>
            </w:r>
          </w:p>
        </w:tc>
        <w:tc>
          <w:tcPr>
            <w:tcW w:w="1196" w:type="dxa"/>
            <w:tcBorders>
              <w:top w:val="double" w:sz="4" w:space="0" w:color="auto"/>
            </w:tcBorders>
          </w:tcPr>
          <w:p w14:paraId="63B3ED5B" w14:textId="77777777" w:rsidR="00154589" w:rsidRPr="009A50B4" w:rsidRDefault="00154589" w:rsidP="00154589">
            <w:pPr>
              <w:jc w:val="center"/>
              <w:rPr>
                <w:sz w:val="20"/>
                <w:szCs w:val="20"/>
              </w:rPr>
            </w:pPr>
            <w:r w:rsidRPr="009A50B4">
              <w:rPr>
                <w:sz w:val="20"/>
                <w:szCs w:val="20"/>
              </w:rPr>
              <w:t>12,71</w:t>
            </w:r>
          </w:p>
        </w:tc>
        <w:tc>
          <w:tcPr>
            <w:tcW w:w="1196" w:type="dxa"/>
            <w:tcBorders>
              <w:top w:val="double" w:sz="4" w:space="0" w:color="auto"/>
            </w:tcBorders>
          </w:tcPr>
          <w:p w14:paraId="08A5B4A0" w14:textId="77777777" w:rsidR="00154589" w:rsidRPr="009A50B4" w:rsidRDefault="00154589" w:rsidP="00154589">
            <w:pPr>
              <w:jc w:val="center"/>
              <w:rPr>
                <w:sz w:val="20"/>
                <w:szCs w:val="20"/>
              </w:rPr>
            </w:pPr>
            <w:r w:rsidRPr="009A50B4">
              <w:rPr>
                <w:sz w:val="20"/>
                <w:szCs w:val="20"/>
              </w:rPr>
              <w:t>8</w:t>
            </w:r>
          </w:p>
        </w:tc>
        <w:tc>
          <w:tcPr>
            <w:tcW w:w="1196" w:type="dxa"/>
            <w:tcBorders>
              <w:top w:val="double" w:sz="4" w:space="0" w:color="auto"/>
            </w:tcBorders>
          </w:tcPr>
          <w:p w14:paraId="580F00AA" w14:textId="77777777" w:rsidR="00154589" w:rsidRPr="009A50B4" w:rsidRDefault="00154589" w:rsidP="00154589">
            <w:pPr>
              <w:jc w:val="center"/>
              <w:rPr>
                <w:sz w:val="20"/>
                <w:szCs w:val="20"/>
              </w:rPr>
            </w:pPr>
            <w:r w:rsidRPr="009A50B4">
              <w:rPr>
                <w:sz w:val="20"/>
                <w:szCs w:val="20"/>
              </w:rPr>
              <w:t>2,31</w:t>
            </w:r>
          </w:p>
        </w:tc>
        <w:tc>
          <w:tcPr>
            <w:tcW w:w="1196" w:type="dxa"/>
            <w:tcBorders>
              <w:top w:val="double" w:sz="4" w:space="0" w:color="auto"/>
            </w:tcBorders>
          </w:tcPr>
          <w:p w14:paraId="52996FD8" w14:textId="77777777" w:rsidR="00154589" w:rsidRPr="009A50B4" w:rsidRDefault="00154589" w:rsidP="00154589">
            <w:pPr>
              <w:jc w:val="center"/>
              <w:rPr>
                <w:sz w:val="20"/>
                <w:szCs w:val="20"/>
              </w:rPr>
            </w:pPr>
            <w:r w:rsidRPr="009A50B4">
              <w:rPr>
                <w:sz w:val="20"/>
                <w:szCs w:val="20"/>
              </w:rPr>
              <w:t>15</w:t>
            </w:r>
          </w:p>
        </w:tc>
        <w:tc>
          <w:tcPr>
            <w:tcW w:w="1196" w:type="dxa"/>
            <w:tcBorders>
              <w:top w:val="double" w:sz="4" w:space="0" w:color="auto"/>
            </w:tcBorders>
          </w:tcPr>
          <w:p w14:paraId="6364957F" w14:textId="77777777" w:rsidR="00154589" w:rsidRPr="009A50B4" w:rsidRDefault="00154589" w:rsidP="00154589">
            <w:pPr>
              <w:jc w:val="center"/>
              <w:rPr>
                <w:sz w:val="20"/>
                <w:szCs w:val="20"/>
              </w:rPr>
            </w:pPr>
            <w:r w:rsidRPr="009A50B4">
              <w:rPr>
                <w:sz w:val="20"/>
                <w:szCs w:val="20"/>
              </w:rPr>
              <w:t>2,13</w:t>
            </w:r>
          </w:p>
        </w:tc>
        <w:tc>
          <w:tcPr>
            <w:tcW w:w="1197" w:type="dxa"/>
            <w:tcBorders>
              <w:top w:val="double" w:sz="4" w:space="0" w:color="auto"/>
            </w:tcBorders>
          </w:tcPr>
          <w:p w14:paraId="24C815C9" w14:textId="77777777" w:rsidR="00154589" w:rsidRPr="009A50B4" w:rsidRDefault="00154589" w:rsidP="00154589">
            <w:pPr>
              <w:jc w:val="center"/>
              <w:rPr>
                <w:sz w:val="20"/>
                <w:szCs w:val="20"/>
              </w:rPr>
            </w:pPr>
            <w:r w:rsidRPr="009A50B4">
              <w:rPr>
                <w:sz w:val="20"/>
                <w:szCs w:val="20"/>
              </w:rPr>
              <w:t>40</w:t>
            </w:r>
          </w:p>
        </w:tc>
        <w:tc>
          <w:tcPr>
            <w:tcW w:w="1197" w:type="dxa"/>
            <w:tcBorders>
              <w:top w:val="double" w:sz="4" w:space="0" w:color="auto"/>
            </w:tcBorders>
          </w:tcPr>
          <w:p w14:paraId="2AF88208" w14:textId="77777777" w:rsidR="00154589" w:rsidRPr="009A50B4" w:rsidRDefault="00154589" w:rsidP="00154589">
            <w:pPr>
              <w:jc w:val="center"/>
              <w:rPr>
                <w:sz w:val="20"/>
                <w:szCs w:val="20"/>
              </w:rPr>
            </w:pPr>
            <w:r w:rsidRPr="009A50B4">
              <w:rPr>
                <w:sz w:val="20"/>
                <w:szCs w:val="20"/>
              </w:rPr>
              <w:t>2,02</w:t>
            </w:r>
          </w:p>
        </w:tc>
      </w:tr>
      <w:tr w:rsidR="00154589" w:rsidRPr="009A50B4" w14:paraId="2BE9ACC4" w14:textId="77777777" w:rsidTr="00154589">
        <w:tc>
          <w:tcPr>
            <w:tcW w:w="1196" w:type="dxa"/>
          </w:tcPr>
          <w:p w14:paraId="38493D61" w14:textId="77777777" w:rsidR="00154589" w:rsidRPr="009A50B4" w:rsidRDefault="00154589" w:rsidP="00154589">
            <w:pPr>
              <w:spacing w:line="280" w:lineRule="exact"/>
              <w:contextualSpacing/>
              <w:jc w:val="center"/>
              <w:rPr>
                <w:sz w:val="20"/>
                <w:szCs w:val="20"/>
              </w:rPr>
            </w:pPr>
            <w:r w:rsidRPr="009A50B4">
              <w:rPr>
                <w:sz w:val="20"/>
                <w:szCs w:val="20"/>
              </w:rPr>
              <w:t>2</w:t>
            </w:r>
          </w:p>
        </w:tc>
        <w:tc>
          <w:tcPr>
            <w:tcW w:w="1196" w:type="dxa"/>
          </w:tcPr>
          <w:p w14:paraId="6CC47C6A" w14:textId="77777777" w:rsidR="00154589" w:rsidRPr="009A50B4" w:rsidRDefault="0020133F" w:rsidP="00154589">
            <w:pPr>
              <w:spacing w:line="280" w:lineRule="exact"/>
              <w:contextualSpacing/>
              <w:jc w:val="center"/>
              <w:rPr>
                <w:sz w:val="20"/>
                <w:szCs w:val="20"/>
              </w:rPr>
            </w:pPr>
            <w:r w:rsidRPr="009A50B4">
              <w:rPr>
                <w:sz w:val="20"/>
                <w:szCs w:val="20"/>
              </w:rPr>
              <w:t>4,30</w:t>
            </w:r>
          </w:p>
        </w:tc>
        <w:tc>
          <w:tcPr>
            <w:tcW w:w="1196" w:type="dxa"/>
          </w:tcPr>
          <w:p w14:paraId="48E5E7F7" w14:textId="77777777" w:rsidR="00154589" w:rsidRPr="009A50B4" w:rsidRDefault="0020133F" w:rsidP="00154589">
            <w:pPr>
              <w:spacing w:line="280" w:lineRule="exact"/>
              <w:contextualSpacing/>
              <w:jc w:val="center"/>
              <w:rPr>
                <w:sz w:val="20"/>
                <w:szCs w:val="20"/>
              </w:rPr>
            </w:pPr>
            <w:r w:rsidRPr="009A50B4">
              <w:rPr>
                <w:sz w:val="20"/>
                <w:szCs w:val="20"/>
              </w:rPr>
              <w:t>9</w:t>
            </w:r>
          </w:p>
        </w:tc>
        <w:tc>
          <w:tcPr>
            <w:tcW w:w="1196" w:type="dxa"/>
          </w:tcPr>
          <w:p w14:paraId="3700D981" w14:textId="77777777" w:rsidR="00154589" w:rsidRPr="009A50B4" w:rsidRDefault="0020133F" w:rsidP="00154589">
            <w:pPr>
              <w:spacing w:line="280" w:lineRule="exact"/>
              <w:contextualSpacing/>
              <w:jc w:val="center"/>
              <w:rPr>
                <w:sz w:val="20"/>
                <w:szCs w:val="20"/>
              </w:rPr>
            </w:pPr>
            <w:r w:rsidRPr="009A50B4">
              <w:rPr>
                <w:sz w:val="20"/>
                <w:szCs w:val="20"/>
              </w:rPr>
              <w:t>2,26</w:t>
            </w:r>
          </w:p>
        </w:tc>
        <w:tc>
          <w:tcPr>
            <w:tcW w:w="1196" w:type="dxa"/>
          </w:tcPr>
          <w:p w14:paraId="36A4FD7C" w14:textId="77777777" w:rsidR="00154589" w:rsidRPr="009A50B4" w:rsidRDefault="0020133F" w:rsidP="00154589">
            <w:pPr>
              <w:spacing w:line="280" w:lineRule="exact"/>
              <w:contextualSpacing/>
              <w:jc w:val="center"/>
              <w:rPr>
                <w:sz w:val="20"/>
                <w:szCs w:val="20"/>
              </w:rPr>
            </w:pPr>
            <w:r w:rsidRPr="009A50B4">
              <w:rPr>
                <w:sz w:val="20"/>
                <w:szCs w:val="20"/>
              </w:rPr>
              <w:t>16</w:t>
            </w:r>
          </w:p>
        </w:tc>
        <w:tc>
          <w:tcPr>
            <w:tcW w:w="1196" w:type="dxa"/>
          </w:tcPr>
          <w:p w14:paraId="729D4CCB" w14:textId="77777777" w:rsidR="00154589" w:rsidRPr="009A50B4" w:rsidRDefault="0020133F" w:rsidP="00154589">
            <w:pPr>
              <w:spacing w:line="280" w:lineRule="exact"/>
              <w:contextualSpacing/>
              <w:jc w:val="center"/>
              <w:rPr>
                <w:sz w:val="20"/>
                <w:szCs w:val="20"/>
              </w:rPr>
            </w:pPr>
            <w:r w:rsidRPr="009A50B4">
              <w:rPr>
                <w:sz w:val="20"/>
                <w:szCs w:val="20"/>
              </w:rPr>
              <w:t>2,12</w:t>
            </w:r>
          </w:p>
        </w:tc>
        <w:tc>
          <w:tcPr>
            <w:tcW w:w="1197" w:type="dxa"/>
          </w:tcPr>
          <w:p w14:paraId="17980448" w14:textId="77777777" w:rsidR="00154589" w:rsidRPr="009A50B4" w:rsidRDefault="0020133F" w:rsidP="00154589">
            <w:pPr>
              <w:spacing w:line="280" w:lineRule="exact"/>
              <w:contextualSpacing/>
              <w:jc w:val="center"/>
              <w:rPr>
                <w:sz w:val="20"/>
                <w:szCs w:val="20"/>
              </w:rPr>
            </w:pPr>
            <w:r w:rsidRPr="009A50B4">
              <w:rPr>
                <w:sz w:val="20"/>
                <w:szCs w:val="20"/>
              </w:rPr>
              <w:t>50</w:t>
            </w:r>
          </w:p>
        </w:tc>
        <w:tc>
          <w:tcPr>
            <w:tcW w:w="1197" w:type="dxa"/>
          </w:tcPr>
          <w:p w14:paraId="3DE8ED70" w14:textId="77777777" w:rsidR="00154589" w:rsidRPr="009A50B4" w:rsidRDefault="0020133F" w:rsidP="00154589">
            <w:pPr>
              <w:spacing w:line="280" w:lineRule="exact"/>
              <w:contextualSpacing/>
              <w:jc w:val="center"/>
              <w:rPr>
                <w:sz w:val="20"/>
                <w:szCs w:val="20"/>
              </w:rPr>
            </w:pPr>
            <w:r w:rsidRPr="009A50B4">
              <w:rPr>
                <w:sz w:val="20"/>
                <w:szCs w:val="20"/>
              </w:rPr>
              <w:t>2,01</w:t>
            </w:r>
          </w:p>
        </w:tc>
      </w:tr>
      <w:tr w:rsidR="00154589" w:rsidRPr="009A50B4" w14:paraId="117FB3F1" w14:textId="77777777" w:rsidTr="00154589">
        <w:tc>
          <w:tcPr>
            <w:tcW w:w="1196" w:type="dxa"/>
          </w:tcPr>
          <w:p w14:paraId="3E95B531" w14:textId="77777777" w:rsidR="00154589" w:rsidRPr="009A50B4" w:rsidRDefault="00154589" w:rsidP="00154589">
            <w:pPr>
              <w:spacing w:line="280" w:lineRule="exact"/>
              <w:contextualSpacing/>
              <w:jc w:val="center"/>
              <w:rPr>
                <w:sz w:val="20"/>
                <w:szCs w:val="20"/>
              </w:rPr>
            </w:pPr>
            <w:r w:rsidRPr="009A50B4">
              <w:rPr>
                <w:sz w:val="20"/>
                <w:szCs w:val="20"/>
              </w:rPr>
              <w:t>3</w:t>
            </w:r>
          </w:p>
        </w:tc>
        <w:tc>
          <w:tcPr>
            <w:tcW w:w="1196" w:type="dxa"/>
          </w:tcPr>
          <w:p w14:paraId="1054F86A" w14:textId="77777777" w:rsidR="0020133F" w:rsidRPr="009A50B4" w:rsidRDefault="0020133F" w:rsidP="0020133F">
            <w:pPr>
              <w:spacing w:line="280" w:lineRule="exact"/>
              <w:contextualSpacing/>
              <w:jc w:val="center"/>
              <w:rPr>
                <w:sz w:val="20"/>
                <w:szCs w:val="20"/>
              </w:rPr>
            </w:pPr>
            <w:r w:rsidRPr="009A50B4">
              <w:rPr>
                <w:sz w:val="20"/>
                <w:szCs w:val="20"/>
              </w:rPr>
              <w:t>3,18</w:t>
            </w:r>
          </w:p>
        </w:tc>
        <w:tc>
          <w:tcPr>
            <w:tcW w:w="1196" w:type="dxa"/>
          </w:tcPr>
          <w:p w14:paraId="26CAA54B" w14:textId="77777777" w:rsidR="00154589" w:rsidRPr="009A50B4" w:rsidRDefault="0020133F" w:rsidP="00154589">
            <w:pPr>
              <w:spacing w:line="280" w:lineRule="exact"/>
              <w:contextualSpacing/>
              <w:jc w:val="center"/>
              <w:rPr>
                <w:sz w:val="20"/>
                <w:szCs w:val="20"/>
              </w:rPr>
            </w:pPr>
            <w:r w:rsidRPr="009A50B4">
              <w:rPr>
                <w:sz w:val="20"/>
                <w:szCs w:val="20"/>
              </w:rPr>
              <w:t>10</w:t>
            </w:r>
          </w:p>
        </w:tc>
        <w:tc>
          <w:tcPr>
            <w:tcW w:w="1196" w:type="dxa"/>
          </w:tcPr>
          <w:p w14:paraId="4733FD38" w14:textId="77777777" w:rsidR="00154589" w:rsidRPr="009A50B4" w:rsidRDefault="0020133F" w:rsidP="00154589">
            <w:pPr>
              <w:spacing w:line="280" w:lineRule="exact"/>
              <w:contextualSpacing/>
              <w:jc w:val="center"/>
              <w:rPr>
                <w:sz w:val="20"/>
                <w:szCs w:val="20"/>
              </w:rPr>
            </w:pPr>
            <w:r w:rsidRPr="009A50B4">
              <w:rPr>
                <w:sz w:val="20"/>
                <w:szCs w:val="20"/>
              </w:rPr>
              <w:t>2,23</w:t>
            </w:r>
          </w:p>
        </w:tc>
        <w:tc>
          <w:tcPr>
            <w:tcW w:w="1196" w:type="dxa"/>
          </w:tcPr>
          <w:p w14:paraId="3086386B" w14:textId="77777777" w:rsidR="00154589" w:rsidRPr="009A50B4" w:rsidRDefault="0020133F" w:rsidP="00154589">
            <w:pPr>
              <w:spacing w:line="280" w:lineRule="exact"/>
              <w:contextualSpacing/>
              <w:jc w:val="center"/>
              <w:rPr>
                <w:sz w:val="20"/>
                <w:szCs w:val="20"/>
              </w:rPr>
            </w:pPr>
            <w:r w:rsidRPr="009A50B4">
              <w:rPr>
                <w:sz w:val="20"/>
                <w:szCs w:val="20"/>
              </w:rPr>
              <w:t>17</w:t>
            </w:r>
          </w:p>
        </w:tc>
        <w:tc>
          <w:tcPr>
            <w:tcW w:w="1196" w:type="dxa"/>
          </w:tcPr>
          <w:p w14:paraId="282F2A01" w14:textId="77777777" w:rsidR="00154589" w:rsidRPr="009A50B4" w:rsidRDefault="0020133F" w:rsidP="00154589">
            <w:pPr>
              <w:spacing w:line="280" w:lineRule="exact"/>
              <w:contextualSpacing/>
              <w:jc w:val="center"/>
              <w:rPr>
                <w:sz w:val="20"/>
                <w:szCs w:val="20"/>
              </w:rPr>
            </w:pPr>
            <w:r w:rsidRPr="009A50B4">
              <w:rPr>
                <w:sz w:val="20"/>
                <w:szCs w:val="20"/>
              </w:rPr>
              <w:t>2,11</w:t>
            </w:r>
          </w:p>
        </w:tc>
        <w:tc>
          <w:tcPr>
            <w:tcW w:w="1197" w:type="dxa"/>
          </w:tcPr>
          <w:p w14:paraId="346B26A1" w14:textId="77777777" w:rsidR="00154589" w:rsidRPr="009A50B4" w:rsidRDefault="0020133F" w:rsidP="00154589">
            <w:pPr>
              <w:spacing w:line="280" w:lineRule="exact"/>
              <w:contextualSpacing/>
              <w:jc w:val="center"/>
              <w:rPr>
                <w:sz w:val="20"/>
                <w:szCs w:val="20"/>
              </w:rPr>
            </w:pPr>
            <w:r w:rsidRPr="009A50B4">
              <w:rPr>
                <w:sz w:val="20"/>
                <w:szCs w:val="20"/>
              </w:rPr>
              <w:t>75</w:t>
            </w:r>
          </w:p>
        </w:tc>
        <w:tc>
          <w:tcPr>
            <w:tcW w:w="1197" w:type="dxa"/>
          </w:tcPr>
          <w:p w14:paraId="0DB5C628" w14:textId="77777777" w:rsidR="00154589" w:rsidRPr="009A50B4" w:rsidRDefault="0020133F" w:rsidP="00154589">
            <w:pPr>
              <w:spacing w:line="280" w:lineRule="exact"/>
              <w:contextualSpacing/>
              <w:jc w:val="center"/>
              <w:rPr>
                <w:sz w:val="20"/>
                <w:szCs w:val="20"/>
              </w:rPr>
            </w:pPr>
            <w:r w:rsidRPr="009A50B4">
              <w:rPr>
                <w:sz w:val="20"/>
                <w:szCs w:val="20"/>
              </w:rPr>
              <w:t>1,99</w:t>
            </w:r>
          </w:p>
        </w:tc>
      </w:tr>
      <w:tr w:rsidR="00154589" w:rsidRPr="009A50B4" w14:paraId="117DDC45" w14:textId="77777777" w:rsidTr="00154589">
        <w:tc>
          <w:tcPr>
            <w:tcW w:w="1196" w:type="dxa"/>
          </w:tcPr>
          <w:p w14:paraId="6B26DBFF" w14:textId="77777777" w:rsidR="00154589" w:rsidRPr="009A50B4" w:rsidRDefault="00154589" w:rsidP="00154589">
            <w:pPr>
              <w:spacing w:line="280" w:lineRule="exact"/>
              <w:contextualSpacing/>
              <w:jc w:val="center"/>
              <w:rPr>
                <w:sz w:val="20"/>
                <w:szCs w:val="20"/>
              </w:rPr>
            </w:pPr>
            <w:r w:rsidRPr="009A50B4">
              <w:rPr>
                <w:sz w:val="20"/>
                <w:szCs w:val="20"/>
              </w:rPr>
              <w:t>4</w:t>
            </w:r>
          </w:p>
        </w:tc>
        <w:tc>
          <w:tcPr>
            <w:tcW w:w="1196" w:type="dxa"/>
          </w:tcPr>
          <w:p w14:paraId="4CD2AF5C" w14:textId="77777777" w:rsidR="00154589" w:rsidRPr="009A50B4" w:rsidRDefault="0020133F" w:rsidP="00154589">
            <w:pPr>
              <w:spacing w:line="280" w:lineRule="exact"/>
              <w:contextualSpacing/>
              <w:jc w:val="center"/>
              <w:rPr>
                <w:sz w:val="20"/>
                <w:szCs w:val="20"/>
              </w:rPr>
            </w:pPr>
            <w:r w:rsidRPr="009A50B4">
              <w:rPr>
                <w:sz w:val="20"/>
                <w:szCs w:val="20"/>
              </w:rPr>
              <w:t>2,78</w:t>
            </w:r>
          </w:p>
        </w:tc>
        <w:tc>
          <w:tcPr>
            <w:tcW w:w="1196" w:type="dxa"/>
          </w:tcPr>
          <w:p w14:paraId="499E41A6" w14:textId="77777777" w:rsidR="00154589" w:rsidRPr="009A50B4" w:rsidRDefault="0020133F" w:rsidP="00154589">
            <w:pPr>
              <w:spacing w:line="280" w:lineRule="exact"/>
              <w:contextualSpacing/>
              <w:jc w:val="center"/>
              <w:rPr>
                <w:sz w:val="20"/>
                <w:szCs w:val="20"/>
              </w:rPr>
            </w:pPr>
            <w:r w:rsidRPr="009A50B4">
              <w:rPr>
                <w:sz w:val="20"/>
                <w:szCs w:val="20"/>
              </w:rPr>
              <w:t>11</w:t>
            </w:r>
          </w:p>
        </w:tc>
        <w:tc>
          <w:tcPr>
            <w:tcW w:w="1196" w:type="dxa"/>
          </w:tcPr>
          <w:p w14:paraId="5749665A" w14:textId="77777777" w:rsidR="00154589" w:rsidRPr="009A50B4" w:rsidRDefault="0020133F" w:rsidP="00154589">
            <w:pPr>
              <w:spacing w:line="280" w:lineRule="exact"/>
              <w:contextualSpacing/>
              <w:jc w:val="center"/>
              <w:rPr>
                <w:sz w:val="20"/>
                <w:szCs w:val="20"/>
              </w:rPr>
            </w:pPr>
            <w:r w:rsidRPr="009A50B4">
              <w:rPr>
                <w:sz w:val="20"/>
                <w:szCs w:val="20"/>
              </w:rPr>
              <w:t>2,20</w:t>
            </w:r>
          </w:p>
        </w:tc>
        <w:tc>
          <w:tcPr>
            <w:tcW w:w="1196" w:type="dxa"/>
          </w:tcPr>
          <w:p w14:paraId="35E87DDC" w14:textId="77777777" w:rsidR="00154589" w:rsidRPr="009A50B4" w:rsidRDefault="0020133F" w:rsidP="00154589">
            <w:pPr>
              <w:spacing w:line="280" w:lineRule="exact"/>
              <w:contextualSpacing/>
              <w:jc w:val="center"/>
              <w:rPr>
                <w:sz w:val="20"/>
                <w:szCs w:val="20"/>
              </w:rPr>
            </w:pPr>
            <w:r w:rsidRPr="009A50B4">
              <w:rPr>
                <w:sz w:val="20"/>
                <w:szCs w:val="20"/>
              </w:rPr>
              <w:t>18</w:t>
            </w:r>
          </w:p>
        </w:tc>
        <w:tc>
          <w:tcPr>
            <w:tcW w:w="1196" w:type="dxa"/>
          </w:tcPr>
          <w:p w14:paraId="333141BB" w14:textId="77777777" w:rsidR="00154589" w:rsidRPr="009A50B4" w:rsidRDefault="0020133F" w:rsidP="00154589">
            <w:pPr>
              <w:spacing w:line="280" w:lineRule="exact"/>
              <w:contextualSpacing/>
              <w:jc w:val="center"/>
              <w:rPr>
                <w:sz w:val="20"/>
                <w:szCs w:val="20"/>
              </w:rPr>
            </w:pPr>
            <w:r w:rsidRPr="009A50B4">
              <w:rPr>
                <w:sz w:val="20"/>
                <w:szCs w:val="20"/>
              </w:rPr>
              <w:t>2,10</w:t>
            </w:r>
          </w:p>
        </w:tc>
        <w:tc>
          <w:tcPr>
            <w:tcW w:w="1197" w:type="dxa"/>
          </w:tcPr>
          <w:p w14:paraId="03B3707D" w14:textId="77777777" w:rsidR="00154589" w:rsidRPr="009A50B4" w:rsidRDefault="0020133F" w:rsidP="00154589">
            <w:pPr>
              <w:spacing w:line="280" w:lineRule="exact"/>
              <w:contextualSpacing/>
              <w:jc w:val="center"/>
              <w:rPr>
                <w:sz w:val="20"/>
                <w:szCs w:val="20"/>
              </w:rPr>
            </w:pPr>
            <w:r w:rsidRPr="009A50B4">
              <w:rPr>
                <w:sz w:val="20"/>
                <w:szCs w:val="20"/>
              </w:rPr>
              <w:t>100</w:t>
            </w:r>
          </w:p>
        </w:tc>
        <w:tc>
          <w:tcPr>
            <w:tcW w:w="1197" w:type="dxa"/>
          </w:tcPr>
          <w:p w14:paraId="15EF1ED0" w14:textId="77777777" w:rsidR="00154589" w:rsidRPr="009A50B4" w:rsidRDefault="0020133F" w:rsidP="00154589">
            <w:pPr>
              <w:spacing w:line="280" w:lineRule="exact"/>
              <w:contextualSpacing/>
              <w:jc w:val="center"/>
              <w:rPr>
                <w:sz w:val="20"/>
                <w:szCs w:val="20"/>
              </w:rPr>
            </w:pPr>
            <w:r w:rsidRPr="009A50B4">
              <w:rPr>
                <w:sz w:val="20"/>
                <w:szCs w:val="20"/>
              </w:rPr>
              <w:t>1,98</w:t>
            </w:r>
          </w:p>
        </w:tc>
      </w:tr>
      <w:tr w:rsidR="00154589" w:rsidRPr="009A50B4" w14:paraId="4AA2D5AD" w14:textId="77777777" w:rsidTr="00154589">
        <w:tc>
          <w:tcPr>
            <w:tcW w:w="1196" w:type="dxa"/>
          </w:tcPr>
          <w:p w14:paraId="2477FA37" w14:textId="77777777" w:rsidR="00154589" w:rsidRPr="009A50B4" w:rsidRDefault="00154589" w:rsidP="00154589">
            <w:pPr>
              <w:spacing w:line="280" w:lineRule="exact"/>
              <w:contextualSpacing/>
              <w:jc w:val="center"/>
              <w:rPr>
                <w:sz w:val="20"/>
                <w:szCs w:val="20"/>
              </w:rPr>
            </w:pPr>
            <w:r w:rsidRPr="009A50B4">
              <w:rPr>
                <w:sz w:val="20"/>
                <w:szCs w:val="20"/>
              </w:rPr>
              <w:t>5</w:t>
            </w:r>
          </w:p>
        </w:tc>
        <w:tc>
          <w:tcPr>
            <w:tcW w:w="1196" w:type="dxa"/>
          </w:tcPr>
          <w:p w14:paraId="29C6DDD5" w14:textId="77777777" w:rsidR="00154589" w:rsidRPr="009A50B4" w:rsidRDefault="0020133F" w:rsidP="00154589">
            <w:pPr>
              <w:spacing w:line="280" w:lineRule="exact"/>
              <w:contextualSpacing/>
              <w:jc w:val="center"/>
              <w:rPr>
                <w:sz w:val="20"/>
                <w:szCs w:val="20"/>
              </w:rPr>
            </w:pPr>
            <w:r w:rsidRPr="009A50B4">
              <w:rPr>
                <w:sz w:val="20"/>
                <w:szCs w:val="20"/>
              </w:rPr>
              <w:t>2,57</w:t>
            </w:r>
          </w:p>
        </w:tc>
        <w:tc>
          <w:tcPr>
            <w:tcW w:w="1196" w:type="dxa"/>
          </w:tcPr>
          <w:p w14:paraId="4D3903A7" w14:textId="77777777" w:rsidR="00154589" w:rsidRPr="009A50B4" w:rsidRDefault="0020133F" w:rsidP="00154589">
            <w:pPr>
              <w:spacing w:line="280" w:lineRule="exact"/>
              <w:contextualSpacing/>
              <w:jc w:val="center"/>
              <w:rPr>
                <w:sz w:val="20"/>
                <w:szCs w:val="20"/>
              </w:rPr>
            </w:pPr>
            <w:r w:rsidRPr="009A50B4">
              <w:rPr>
                <w:sz w:val="20"/>
                <w:szCs w:val="20"/>
              </w:rPr>
              <w:t>12</w:t>
            </w:r>
          </w:p>
        </w:tc>
        <w:tc>
          <w:tcPr>
            <w:tcW w:w="1196" w:type="dxa"/>
          </w:tcPr>
          <w:p w14:paraId="1F4DFE41" w14:textId="77777777" w:rsidR="00154589" w:rsidRPr="009A50B4" w:rsidRDefault="0020133F" w:rsidP="00154589">
            <w:pPr>
              <w:spacing w:line="280" w:lineRule="exact"/>
              <w:contextualSpacing/>
              <w:jc w:val="center"/>
              <w:rPr>
                <w:sz w:val="20"/>
                <w:szCs w:val="20"/>
              </w:rPr>
            </w:pPr>
            <w:r w:rsidRPr="009A50B4">
              <w:rPr>
                <w:sz w:val="20"/>
                <w:szCs w:val="20"/>
              </w:rPr>
              <w:t>2,18</w:t>
            </w:r>
          </w:p>
        </w:tc>
        <w:tc>
          <w:tcPr>
            <w:tcW w:w="1196" w:type="dxa"/>
          </w:tcPr>
          <w:p w14:paraId="0E1FBC43" w14:textId="77777777" w:rsidR="00154589" w:rsidRPr="009A50B4" w:rsidRDefault="0020133F" w:rsidP="00154589">
            <w:pPr>
              <w:spacing w:line="280" w:lineRule="exact"/>
              <w:contextualSpacing/>
              <w:jc w:val="center"/>
              <w:rPr>
                <w:sz w:val="20"/>
                <w:szCs w:val="20"/>
              </w:rPr>
            </w:pPr>
            <w:r w:rsidRPr="009A50B4">
              <w:rPr>
                <w:sz w:val="20"/>
                <w:szCs w:val="20"/>
              </w:rPr>
              <w:t>19</w:t>
            </w:r>
          </w:p>
        </w:tc>
        <w:tc>
          <w:tcPr>
            <w:tcW w:w="1196" w:type="dxa"/>
          </w:tcPr>
          <w:p w14:paraId="7286161A" w14:textId="77777777" w:rsidR="00154589" w:rsidRPr="009A50B4" w:rsidRDefault="0020133F" w:rsidP="00154589">
            <w:pPr>
              <w:spacing w:line="280" w:lineRule="exact"/>
              <w:contextualSpacing/>
              <w:jc w:val="center"/>
              <w:rPr>
                <w:sz w:val="20"/>
                <w:szCs w:val="20"/>
              </w:rPr>
            </w:pPr>
            <w:r w:rsidRPr="009A50B4">
              <w:rPr>
                <w:sz w:val="20"/>
                <w:szCs w:val="20"/>
              </w:rPr>
              <w:t>2,09</w:t>
            </w:r>
          </w:p>
        </w:tc>
        <w:tc>
          <w:tcPr>
            <w:tcW w:w="1197" w:type="dxa"/>
          </w:tcPr>
          <w:p w14:paraId="1D0AD364" w14:textId="77777777" w:rsidR="00154589" w:rsidRPr="009A50B4" w:rsidRDefault="0020133F" w:rsidP="00154589">
            <w:pPr>
              <w:spacing w:line="280" w:lineRule="exact"/>
              <w:contextualSpacing/>
              <w:jc w:val="center"/>
              <w:rPr>
                <w:sz w:val="20"/>
                <w:szCs w:val="20"/>
              </w:rPr>
            </w:pPr>
            <w:r w:rsidRPr="009A50B4">
              <w:rPr>
                <w:sz w:val="20"/>
                <w:szCs w:val="20"/>
              </w:rPr>
              <w:t>200</w:t>
            </w:r>
          </w:p>
        </w:tc>
        <w:tc>
          <w:tcPr>
            <w:tcW w:w="1197" w:type="dxa"/>
          </w:tcPr>
          <w:p w14:paraId="435C6531" w14:textId="77777777" w:rsidR="00154589" w:rsidRPr="009A50B4" w:rsidRDefault="0020133F" w:rsidP="00154589">
            <w:pPr>
              <w:spacing w:line="280" w:lineRule="exact"/>
              <w:contextualSpacing/>
              <w:jc w:val="center"/>
              <w:rPr>
                <w:sz w:val="20"/>
                <w:szCs w:val="20"/>
              </w:rPr>
            </w:pPr>
            <w:r w:rsidRPr="009A50B4">
              <w:rPr>
                <w:sz w:val="20"/>
                <w:szCs w:val="20"/>
              </w:rPr>
              <w:t>1,97</w:t>
            </w:r>
          </w:p>
        </w:tc>
      </w:tr>
      <w:tr w:rsidR="00154589" w:rsidRPr="009A50B4" w14:paraId="1F21736B" w14:textId="77777777" w:rsidTr="00154589">
        <w:tc>
          <w:tcPr>
            <w:tcW w:w="1196" w:type="dxa"/>
          </w:tcPr>
          <w:p w14:paraId="63EC359F" w14:textId="77777777" w:rsidR="00154589" w:rsidRPr="009A50B4" w:rsidRDefault="00154589" w:rsidP="00154589">
            <w:pPr>
              <w:spacing w:line="280" w:lineRule="exact"/>
              <w:contextualSpacing/>
              <w:jc w:val="center"/>
              <w:rPr>
                <w:sz w:val="20"/>
                <w:szCs w:val="20"/>
              </w:rPr>
            </w:pPr>
            <w:r w:rsidRPr="009A50B4">
              <w:rPr>
                <w:sz w:val="20"/>
                <w:szCs w:val="20"/>
              </w:rPr>
              <w:t>6</w:t>
            </w:r>
          </w:p>
        </w:tc>
        <w:tc>
          <w:tcPr>
            <w:tcW w:w="1196" w:type="dxa"/>
          </w:tcPr>
          <w:p w14:paraId="77D2048D" w14:textId="77777777" w:rsidR="00154589" w:rsidRPr="009A50B4" w:rsidRDefault="0020133F" w:rsidP="00154589">
            <w:pPr>
              <w:spacing w:line="280" w:lineRule="exact"/>
              <w:contextualSpacing/>
              <w:jc w:val="center"/>
              <w:rPr>
                <w:sz w:val="20"/>
                <w:szCs w:val="20"/>
              </w:rPr>
            </w:pPr>
            <w:r w:rsidRPr="009A50B4">
              <w:rPr>
                <w:sz w:val="20"/>
                <w:szCs w:val="20"/>
              </w:rPr>
              <w:t>2,45</w:t>
            </w:r>
          </w:p>
        </w:tc>
        <w:tc>
          <w:tcPr>
            <w:tcW w:w="1196" w:type="dxa"/>
          </w:tcPr>
          <w:p w14:paraId="4F0595B9" w14:textId="77777777" w:rsidR="00154589" w:rsidRPr="009A50B4" w:rsidRDefault="0020133F" w:rsidP="00154589">
            <w:pPr>
              <w:spacing w:line="280" w:lineRule="exact"/>
              <w:contextualSpacing/>
              <w:jc w:val="center"/>
              <w:rPr>
                <w:sz w:val="20"/>
                <w:szCs w:val="20"/>
              </w:rPr>
            </w:pPr>
            <w:r w:rsidRPr="009A50B4">
              <w:rPr>
                <w:sz w:val="20"/>
                <w:szCs w:val="20"/>
              </w:rPr>
              <w:t>13</w:t>
            </w:r>
          </w:p>
        </w:tc>
        <w:tc>
          <w:tcPr>
            <w:tcW w:w="1196" w:type="dxa"/>
          </w:tcPr>
          <w:p w14:paraId="244DC7D4" w14:textId="77777777" w:rsidR="00154589" w:rsidRPr="009A50B4" w:rsidRDefault="0020133F" w:rsidP="00154589">
            <w:pPr>
              <w:spacing w:line="280" w:lineRule="exact"/>
              <w:contextualSpacing/>
              <w:jc w:val="center"/>
              <w:rPr>
                <w:sz w:val="20"/>
                <w:szCs w:val="20"/>
              </w:rPr>
            </w:pPr>
            <w:r w:rsidRPr="009A50B4">
              <w:rPr>
                <w:sz w:val="20"/>
                <w:szCs w:val="20"/>
              </w:rPr>
              <w:t>2,16</w:t>
            </w:r>
          </w:p>
        </w:tc>
        <w:tc>
          <w:tcPr>
            <w:tcW w:w="1196" w:type="dxa"/>
          </w:tcPr>
          <w:p w14:paraId="56F7DFE3" w14:textId="77777777" w:rsidR="00154589" w:rsidRPr="009A50B4" w:rsidRDefault="0020133F" w:rsidP="00154589">
            <w:pPr>
              <w:spacing w:line="280" w:lineRule="exact"/>
              <w:contextualSpacing/>
              <w:jc w:val="center"/>
              <w:rPr>
                <w:sz w:val="20"/>
                <w:szCs w:val="20"/>
              </w:rPr>
            </w:pPr>
            <w:r w:rsidRPr="009A50B4">
              <w:rPr>
                <w:sz w:val="20"/>
                <w:szCs w:val="20"/>
              </w:rPr>
              <w:t>20</w:t>
            </w:r>
          </w:p>
        </w:tc>
        <w:tc>
          <w:tcPr>
            <w:tcW w:w="1196" w:type="dxa"/>
          </w:tcPr>
          <w:p w14:paraId="7E54F96D" w14:textId="77777777" w:rsidR="00154589" w:rsidRPr="009A50B4" w:rsidRDefault="0020133F" w:rsidP="00154589">
            <w:pPr>
              <w:spacing w:line="280" w:lineRule="exact"/>
              <w:contextualSpacing/>
              <w:jc w:val="center"/>
              <w:rPr>
                <w:sz w:val="20"/>
                <w:szCs w:val="20"/>
              </w:rPr>
            </w:pPr>
            <w:r w:rsidRPr="009A50B4">
              <w:rPr>
                <w:sz w:val="20"/>
                <w:szCs w:val="20"/>
              </w:rPr>
              <w:t>2,09</w:t>
            </w:r>
          </w:p>
        </w:tc>
        <w:tc>
          <w:tcPr>
            <w:tcW w:w="1197" w:type="dxa"/>
          </w:tcPr>
          <w:p w14:paraId="1CF1D55E" w14:textId="77777777" w:rsidR="00154589" w:rsidRPr="009A50B4" w:rsidRDefault="0020133F" w:rsidP="00154589">
            <w:pPr>
              <w:spacing w:line="280" w:lineRule="exact"/>
              <w:contextualSpacing/>
              <w:jc w:val="center"/>
              <w:rPr>
                <w:sz w:val="20"/>
                <w:szCs w:val="20"/>
              </w:rPr>
            </w:pPr>
            <w:r w:rsidRPr="009A50B4">
              <w:rPr>
                <w:sz w:val="20"/>
                <w:szCs w:val="20"/>
              </w:rPr>
              <w:t>500</w:t>
            </w:r>
          </w:p>
        </w:tc>
        <w:tc>
          <w:tcPr>
            <w:tcW w:w="1197" w:type="dxa"/>
          </w:tcPr>
          <w:p w14:paraId="049339EA" w14:textId="77777777" w:rsidR="00154589" w:rsidRPr="009A50B4" w:rsidRDefault="0020133F" w:rsidP="00154589">
            <w:pPr>
              <w:spacing w:line="280" w:lineRule="exact"/>
              <w:contextualSpacing/>
              <w:jc w:val="center"/>
              <w:rPr>
                <w:sz w:val="20"/>
                <w:szCs w:val="20"/>
              </w:rPr>
            </w:pPr>
            <w:r w:rsidRPr="009A50B4">
              <w:rPr>
                <w:sz w:val="20"/>
                <w:szCs w:val="20"/>
              </w:rPr>
              <w:t>1,96</w:t>
            </w:r>
          </w:p>
        </w:tc>
      </w:tr>
      <w:tr w:rsidR="00154589" w:rsidRPr="009A50B4" w14:paraId="6AEE92BA" w14:textId="77777777" w:rsidTr="00154589">
        <w:tc>
          <w:tcPr>
            <w:tcW w:w="1196" w:type="dxa"/>
          </w:tcPr>
          <w:p w14:paraId="61558631" w14:textId="77777777" w:rsidR="00154589" w:rsidRPr="009A50B4" w:rsidRDefault="00154589" w:rsidP="00154589">
            <w:pPr>
              <w:spacing w:line="280" w:lineRule="exact"/>
              <w:contextualSpacing/>
              <w:jc w:val="center"/>
              <w:rPr>
                <w:sz w:val="20"/>
                <w:szCs w:val="20"/>
              </w:rPr>
            </w:pPr>
            <w:r w:rsidRPr="009A50B4">
              <w:rPr>
                <w:sz w:val="20"/>
                <w:szCs w:val="20"/>
              </w:rPr>
              <w:t>7</w:t>
            </w:r>
          </w:p>
        </w:tc>
        <w:tc>
          <w:tcPr>
            <w:tcW w:w="1196" w:type="dxa"/>
          </w:tcPr>
          <w:p w14:paraId="2909FA17" w14:textId="77777777" w:rsidR="00154589" w:rsidRPr="009A50B4" w:rsidRDefault="0020133F" w:rsidP="00154589">
            <w:pPr>
              <w:spacing w:line="280" w:lineRule="exact"/>
              <w:contextualSpacing/>
              <w:jc w:val="center"/>
              <w:rPr>
                <w:sz w:val="20"/>
                <w:szCs w:val="20"/>
              </w:rPr>
            </w:pPr>
            <w:r w:rsidRPr="009A50B4">
              <w:rPr>
                <w:sz w:val="20"/>
                <w:szCs w:val="20"/>
              </w:rPr>
              <w:t>2,36</w:t>
            </w:r>
          </w:p>
        </w:tc>
        <w:tc>
          <w:tcPr>
            <w:tcW w:w="1196" w:type="dxa"/>
          </w:tcPr>
          <w:p w14:paraId="7ECC1A98" w14:textId="77777777" w:rsidR="00154589" w:rsidRPr="009A50B4" w:rsidRDefault="0020133F" w:rsidP="00154589">
            <w:pPr>
              <w:spacing w:line="280" w:lineRule="exact"/>
              <w:contextualSpacing/>
              <w:jc w:val="center"/>
              <w:rPr>
                <w:sz w:val="20"/>
                <w:szCs w:val="20"/>
              </w:rPr>
            </w:pPr>
            <w:r w:rsidRPr="009A50B4">
              <w:rPr>
                <w:sz w:val="20"/>
                <w:szCs w:val="20"/>
              </w:rPr>
              <w:t>14</w:t>
            </w:r>
          </w:p>
        </w:tc>
        <w:tc>
          <w:tcPr>
            <w:tcW w:w="1196" w:type="dxa"/>
          </w:tcPr>
          <w:p w14:paraId="77253C0A" w14:textId="77777777" w:rsidR="00154589" w:rsidRPr="009A50B4" w:rsidRDefault="0020133F" w:rsidP="00154589">
            <w:pPr>
              <w:spacing w:line="280" w:lineRule="exact"/>
              <w:contextualSpacing/>
              <w:jc w:val="center"/>
              <w:rPr>
                <w:sz w:val="20"/>
                <w:szCs w:val="20"/>
              </w:rPr>
            </w:pPr>
            <w:r w:rsidRPr="009A50B4">
              <w:rPr>
                <w:sz w:val="20"/>
                <w:szCs w:val="20"/>
              </w:rPr>
              <w:t>2,14</w:t>
            </w:r>
          </w:p>
        </w:tc>
        <w:tc>
          <w:tcPr>
            <w:tcW w:w="1196" w:type="dxa"/>
          </w:tcPr>
          <w:p w14:paraId="6A7D5187" w14:textId="77777777" w:rsidR="00154589" w:rsidRPr="009A50B4" w:rsidRDefault="0020133F" w:rsidP="00154589">
            <w:pPr>
              <w:spacing w:line="280" w:lineRule="exact"/>
              <w:contextualSpacing/>
              <w:jc w:val="center"/>
              <w:rPr>
                <w:sz w:val="20"/>
                <w:szCs w:val="20"/>
              </w:rPr>
            </w:pPr>
            <w:r w:rsidRPr="009A50B4">
              <w:rPr>
                <w:sz w:val="20"/>
                <w:szCs w:val="20"/>
              </w:rPr>
              <w:t>30</w:t>
            </w:r>
          </w:p>
        </w:tc>
        <w:tc>
          <w:tcPr>
            <w:tcW w:w="1196" w:type="dxa"/>
          </w:tcPr>
          <w:p w14:paraId="64AD98A9" w14:textId="77777777" w:rsidR="00154589" w:rsidRPr="009A50B4" w:rsidRDefault="0020133F" w:rsidP="00154589">
            <w:pPr>
              <w:spacing w:line="280" w:lineRule="exact"/>
              <w:contextualSpacing/>
              <w:jc w:val="center"/>
              <w:rPr>
                <w:sz w:val="20"/>
                <w:szCs w:val="20"/>
              </w:rPr>
            </w:pPr>
            <w:r w:rsidRPr="009A50B4">
              <w:rPr>
                <w:sz w:val="20"/>
                <w:szCs w:val="20"/>
              </w:rPr>
              <w:t>2,04</w:t>
            </w:r>
          </w:p>
        </w:tc>
        <w:tc>
          <w:tcPr>
            <w:tcW w:w="1197" w:type="dxa"/>
          </w:tcPr>
          <w:p w14:paraId="72C66575" w14:textId="77777777" w:rsidR="00154589" w:rsidRPr="009A50B4" w:rsidRDefault="0020133F" w:rsidP="00154589">
            <w:pPr>
              <w:spacing w:line="280" w:lineRule="exact"/>
              <w:contextualSpacing/>
              <w:jc w:val="center"/>
              <w:rPr>
                <w:sz w:val="20"/>
                <w:szCs w:val="20"/>
              </w:rPr>
            </w:pPr>
            <w:r w:rsidRPr="009A50B4">
              <w:rPr>
                <w:sz w:val="20"/>
                <w:szCs w:val="20"/>
              </w:rPr>
              <w:t>1000</w:t>
            </w:r>
          </w:p>
        </w:tc>
        <w:tc>
          <w:tcPr>
            <w:tcW w:w="1197" w:type="dxa"/>
          </w:tcPr>
          <w:p w14:paraId="402F2015" w14:textId="77777777" w:rsidR="00154589" w:rsidRPr="009A50B4" w:rsidRDefault="0020133F" w:rsidP="00154589">
            <w:pPr>
              <w:spacing w:line="280" w:lineRule="exact"/>
              <w:contextualSpacing/>
              <w:jc w:val="center"/>
              <w:rPr>
                <w:sz w:val="20"/>
                <w:szCs w:val="20"/>
              </w:rPr>
            </w:pPr>
            <w:r w:rsidRPr="009A50B4">
              <w:rPr>
                <w:sz w:val="20"/>
                <w:szCs w:val="20"/>
              </w:rPr>
              <w:t>1,96</w:t>
            </w:r>
          </w:p>
        </w:tc>
      </w:tr>
    </w:tbl>
    <w:p w14:paraId="5D7FE640" w14:textId="77777777" w:rsidR="00154589" w:rsidRPr="009A50B4" w:rsidRDefault="00154589" w:rsidP="00154589">
      <w:pPr>
        <w:spacing w:line="280" w:lineRule="exact"/>
        <w:ind w:firstLine="567"/>
        <w:contextualSpacing/>
        <w:jc w:val="both"/>
      </w:pPr>
    </w:p>
    <w:p w14:paraId="0EB108AF" w14:textId="77777777" w:rsidR="00154589" w:rsidRPr="009A50B4" w:rsidRDefault="00154589" w:rsidP="00154589">
      <w:pPr>
        <w:spacing w:line="280" w:lineRule="exact"/>
        <w:ind w:firstLine="567"/>
        <w:contextualSpacing/>
        <w:jc w:val="both"/>
      </w:pPr>
    </w:p>
    <w:p w14:paraId="38A6D679" w14:textId="77777777" w:rsidR="00154589" w:rsidRPr="009A50B4" w:rsidRDefault="00154589" w:rsidP="00154589">
      <w:pPr>
        <w:spacing w:line="280" w:lineRule="exact"/>
        <w:ind w:firstLine="567"/>
        <w:contextualSpacing/>
        <w:jc w:val="both"/>
        <w:rPr>
          <w:color w:val="auto"/>
        </w:rPr>
      </w:pPr>
    </w:p>
    <w:p w14:paraId="737EC2EF" w14:textId="77777777" w:rsidR="00710956" w:rsidRPr="009A50B4" w:rsidRDefault="00710956" w:rsidP="00A5451D">
      <w:pPr>
        <w:spacing w:line="280" w:lineRule="exact"/>
        <w:contextualSpacing/>
        <w:rPr>
          <w:color w:val="auto"/>
        </w:rPr>
      </w:pPr>
    </w:p>
    <w:p w14:paraId="61094900" w14:textId="77777777" w:rsidR="0020133F" w:rsidRPr="009A50B4" w:rsidRDefault="0020133F" w:rsidP="00A5451D">
      <w:pPr>
        <w:spacing w:line="280" w:lineRule="exact"/>
        <w:contextualSpacing/>
        <w:rPr>
          <w:color w:val="auto"/>
        </w:rPr>
      </w:pPr>
    </w:p>
    <w:p w14:paraId="3C4280B5" w14:textId="77777777" w:rsidR="0020133F" w:rsidRPr="009A50B4" w:rsidRDefault="0020133F" w:rsidP="00A5451D">
      <w:pPr>
        <w:spacing w:line="280" w:lineRule="exact"/>
        <w:contextualSpacing/>
        <w:rPr>
          <w:color w:val="auto"/>
        </w:rPr>
      </w:pPr>
    </w:p>
    <w:p w14:paraId="5E507552" w14:textId="77777777" w:rsidR="0020133F" w:rsidRPr="009A50B4" w:rsidRDefault="0020133F" w:rsidP="00A5451D">
      <w:pPr>
        <w:spacing w:line="280" w:lineRule="exact"/>
        <w:contextualSpacing/>
        <w:rPr>
          <w:color w:val="auto"/>
        </w:rPr>
      </w:pPr>
    </w:p>
    <w:p w14:paraId="4FB1B543" w14:textId="77777777" w:rsidR="0020133F" w:rsidRPr="009A50B4" w:rsidRDefault="0020133F" w:rsidP="00A5451D">
      <w:pPr>
        <w:spacing w:line="280" w:lineRule="exact"/>
        <w:contextualSpacing/>
        <w:rPr>
          <w:color w:val="auto"/>
        </w:rPr>
      </w:pPr>
    </w:p>
    <w:p w14:paraId="6F83A972" w14:textId="77777777" w:rsidR="0020133F" w:rsidRPr="009A50B4" w:rsidRDefault="0020133F" w:rsidP="00A5451D">
      <w:pPr>
        <w:spacing w:line="280" w:lineRule="exact"/>
        <w:contextualSpacing/>
        <w:rPr>
          <w:color w:val="auto"/>
        </w:rPr>
      </w:pPr>
    </w:p>
    <w:p w14:paraId="38C8D443" w14:textId="77777777" w:rsidR="005741AC" w:rsidRPr="009A50B4" w:rsidRDefault="005741AC" w:rsidP="00A5451D">
      <w:pPr>
        <w:spacing w:line="280" w:lineRule="exact"/>
        <w:contextualSpacing/>
        <w:rPr>
          <w:color w:val="auto"/>
        </w:rPr>
      </w:pPr>
    </w:p>
    <w:p w14:paraId="5F9FB0AC" w14:textId="77777777" w:rsidR="005741AC" w:rsidRPr="009A50B4" w:rsidRDefault="005741AC" w:rsidP="00A5451D">
      <w:pPr>
        <w:spacing w:line="280" w:lineRule="exact"/>
        <w:contextualSpacing/>
        <w:rPr>
          <w:color w:val="auto"/>
        </w:rPr>
      </w:pPr>
    </w:p>
    <w:p w14:paraId="00A7E9FF" w14:textId="77777777" w:rsidR="005741AC" w:rsidRPr="009A50B4" w:rsidRDefault="005741AC" w:rsidP="00A5451D">
      <w:pPr>
        <w:spacing w:line="280" w:lineRule="exact"/>
        <w:contextualSpacing/>
        <w:rPr>
          <w:color w:val="auto"/>
        </w:rPr>
      </w:pPr>
    </w:p>
    <w:p w14:paraId="5C9763AC" w14:textId="77777777" w:rsidR="005741AC" w:rsidRPr="009A50B4" w:rsidRDefault="005741AC" w:rsidP="00A5451D">
      <w:pPr>
        <w:spacing w:line="280" w:lineRule="exact"/>
        <w:contextualSpacing/>
        <w:rPr>
          <w:color w:val="auto"/>
        </w:rPr>
      </w:pPr>
    </w:p>
    <w:p w14:paraId="0B9DD13F" w14:textId="77777777" w:rsidR="005741AC" w:rsidRPr="009A50B4" w:rsidRDefault="005741AC" w:rsidP="00A5451D">
      <w:pPr>
        <w:spacing w:line="280" w:lineRule="exact"/>
        <w:contextualSpacing/>
        <w:rPr>
          <w:color w:val="auto"/>
        </w:rPr>
      </w:pPr>
    </w:p>
    <w:p w14:paraId="4B7A9C8E" w14:textId="77777777" w:rsidR="005741AC" w:rsidRPr="009A50B4" w:rsidRDefault="005741AC" w:rsidP="00A5451D">
      <w:pPr>
        <w:spacing w:line="280" w:lineRule="exact"/>
        <w:contextualSpacing/>
        <w:rPr>
          <w:color w:val="auto"/>
        </w:rPr>
      </w:pPr>
    </w:p>
    <w:p w14:paraId="321C1451" w14:textId="77777777" w:rsidR="005741AC" w:rsidRPr="009A50B4" w:rsidRDefault="005741AC" w:rsidP="00A5451D">
      <w:pPr>
        <w:spacing w:line="280" w:lineRule="exact"/>
        <w:contextualSpacing/>
        <w:rPr>
          <w:color w:val="auto"/>
        </w:rPr>
      </w:pPr>
    </w:p>
    <w:p w14:paraId="2574D74D" w14:textId="77777777" w:rsidR="005741AC" w:rsidRPr="009A50B4" w:rsidRDefault="005741AC" w:rsidP="00A5451D">
      <w:pPr>
        <w:spacing w:line="280" w:lineRule="exact"/>
        <w:contextualSpacing/>
        <w:rPr>
          <w:color w:val="auto"/>
        </w:rPr>
      </w:pPr>
    </w:p>
    <w:p w14:paraId="25688C4A" w14:textId="77777777" w:rsidR="005741AC" w:rsidRPr="009A50B4" w:rsidRDefault="005741AC" w:rsidP="00A5451D">
      <w:pPr>
        <w:spacing w:line="280" w:lineRule="exact"/>
        <w:contextualSpacing/>
        <w:rPr>
          <w:color w:val="auto"/>
        </w:rPr>
      </w:pPr>
    </w:p>
    <w:p w14:paraId="00184779" w14:textId="77777777" w:rsidR="005741AC" w:rsidRPr="009A50B4" w:rsidRDefault="005741AC" w:rsidP="00A5451D">
      <w:pPr>
        <w:spacing w:line="280" w:lineRule="exact"/>
        <w:contextualSpacing/>
        <w:rPr>
          <w:color w:val="auto"/>
        </w:rPr>
      </w:pPr>
    </w:p>
    <w:p w14:paraId="01BFD01F" w14:textId="77777777" w:rsidR="005741AC" w:rsidRPr="009A50B4" w:rsidRDefault="005741AC" w:rsidP="00A5451D">
      <w:pPr>
        <w:spacing w:line="280" w:lineRule="exact"/>
        <w:contextualSpacing/>
        <w:rPr>
          <w:color w:val="auto"/>
        </w:rPr>
      </w:pPr>
    </w:p>
    <w:p w14:paraId="29088003" w14:textId="77777777" w:rsidR="0020133F" w:rsidRPr="009A50B4" w:rsidRDefault="0020133F" w:rsidP="00A5451D">
      <w:pPr>
        <w:spacing w:line="280" w:lineRule="exact"/>
        <w:contextualSpacing/>
        <w:rPr>
          <w:color w:val="auto"/>
        </w:rPr>
      </w:pPr>
    </w:p>
    <w:p w14:paraId="4623C7D5" w14:textId="77777777" w:rsidR="00710956" w:rsidRPr="009A50B4" w:rsidRDefault="00710956" w:rsidP="00A5451D">
      <w:pPr>
        <w:spacing w:line="280" w:lineRule="exact"/>
        <w:contextualSpacing/>
        <w:rPr>
          <w:color w:val="auto"/>
        </w:rPr>
      </w:pPr>
    </w:p>
    <w:p w14:paraId="4716E981" w14:textId="77777777" w:rsidR="00E74ABA" w:rsidRPr="009A50B4" w:rsidRDefault="008C5198" w:rsidP="006E3282">
      <w:pPr>
        <w:rPr>
          <w:b/>
          <w:bCs/>
          <w:color w:val="auto"/>
          <w:sz w:val="28"/>
        </w:rPr>
      </w:pPr>
      <w:r w:rsidRPr="009A50B4">
        <w:rPr>
          <w:b/>
          <w:color w:val="auto"/>
        </w:rPr>
        <w:t>________</w:t>
      </w:r>
      <w:r w:rsidR="00E74ABA" w:rsidRPr="009A50B4">
        <w:rPr>
          <w:b/>
          <w:color w:val="auto"/>
        </w:rPr>
        <w:t>______________________________________________________________</w:t>
      </w:r>
    </w:p>
    <w:p w14:paraId="5508D679" w14:textId="77777777" w:rsidR="00850D96" w:rsidRPr="009A50B4" w:rsidRDefault="00221503" w:rsidP="00850D96">
      <w:pPr>
        <w:rPr>
          <w:color w:val="auto"/>
          <w:szCs w:val="24"/>
        </w:rPr>
      </w:pPr>
      <w:r w:rsidRPr="009A50B4">
        <w:rPr>
          <w:bCs/>
          <w:color w:val="auto"/>
          <w:szCs w:val="24"/>
        </w:rPr>
        <w:t xml:space="preserve">УДК </w:t>
      </w:r>
      <w:r w:rsidR="00551CA4" w:rsidRPr="009A50B4">
        <w:rPr>
          <w:bCs/>
          <w:color w:val="auto"/>
          <w:szCs w:val="24"/>
        </w:rPr>
        <w:t>6</w:t>
      </w:r>
      <w:r w:rsidR="00F119CA" w:rsidRPr="009A50B4">
        <w:rPr>
          <w:bCs/>
          <w:color w:val="auto"/>
          <w:szCs w:val="24"/>
        </w:rPr>
        <w:t>36</w:t>
      </w:r>
      <w:r w:rsidR="00551CA4" w:rsidRPr="009A50B4">
        <w:rPr>
          <w:bCs/>
          <w:color w:val="auto"/>
          <w:szCs w:val="24"/>
        </w:rPr>
        <w:t>.</w:t>
      </w:r>
      <w:r w:rsidR="00F119CA" w:rsidRPr="009A50B4">
        <w:rPr>
          <w:bCs/>
          <w:color w:val="auto"/>
          <w:szCs w:val="24"/>
        </w:rPr>
        <w:t>086</w:t>
      </w:r>
      <w:r w:rsidR="00551CA4" w:rsidRPr="009A50B4">
        <w:rPr>
          <w:bCs/>
          <w:color w:val="auto"/>
          <w:szCs w:val="24"/>
        </w:rPr>
        <w:t>.</w:t>
      </w:r>
      <w:r w:rsidR="00F119CA" w:rsidRPr="009A50B4">
        <w:rPr>
          <w:bCs/>
          <w:color w:val="auto"/>
          <w:szCs w:val="24"/>
        </w:rPr>
        <w:t>1</w:t>
      </w:r>
      <w:r w:rsidR="00551CA4" w:rsidRPr="009A50B4">
        <w:rPr>
          <w:bCs/>
          <w:color w:val="auto"/>
          <w:szCs w:val="24"/>
        </w:rPr>
        <w:t xml:space="preserve"> </w:t>
      </w:r>
      <w:r w:rsidR="00F947EF" w:rsidRPr="009A50B4">
        <w:rPr>
          <w:bCs/>
          <w:color w:val="auto"/>
          <w:szCs w:val="24"/>
        </w:rPr>
        <w:t xml:space="preserve">                                                         </w:t>
      </w:r>
      <w:r w:rsidR="00F119CA" w:rsidRPr="009A50B4">
        <w:rPr>
          <w:bCs/>
          <w:color w:val="auto"/>
          <w:szCs w:val="24"/>
        </w:rPr>
        <w:t xml:space="preserve">      </w:t>
      </w:r>
      <w:r w:rsidR="00F947EF" w:rsidRPr="009A50B4">
        <w:rPr>
          <w:bCs/>
          <w:color w:val="auto"/>
          <w:szCs w:val="24"/>
        </w:rPr>
        <w:t xml:space="preserve">                </w:t>
      </w:r>
      <w:r w:rsidR="00551CA4" w:rsidRPr="009A50B4">
        <w:rPr>
          <w:bCs/>
          <w:color w:val="auto"/>
          <w:szCs w:val="24"/>
        </w:rPr>
        <w:t xml:space="preserve">   </w:t>
      </w:r>
      <w:r w:rsidR="00F119CA" w:rsidRPr="009A50B4">
        <w:rPr>
          <w:bCs/>
          <w:color w:val="auto"/>
          <w:szCs w:val="24"/>
        </w:rPr>
        <w:t xml:space="preserve">   </w:t>
      </w:r>
      <w:r w:rsidR="00551CA4" w:rsidRPr="009A50B4">
        <w:rPr>
          <w:bCs/>
          <w:color w:val="auto"/>
          <w:szCs w:val="24"/>
        </w:rPr>
        <w:t xml:space="preserve"> </w:t>
      </w:r>
      <w:r w:rsidR="00F947EF" w:rsidRPr="009A50B4">
        <w:rPr>
          <w:bCs/>
          <w:color w:val="auto"/>
          <w:szCs w:val="24"/>
        </w:rPr>
        <w:t xml:space="preserve">         </w:t>
      </w:r>
      <w:r w:rsidR="00850D96" w:rsidRPr="009A50B4">
        <w:rPr>
          <w:bCs/>
          <w:color w:val="auto"/>
          <w:szCs w:val="24"/>
        </w:rPr>
        <w:t xml:space="preserve">МКС </w:t>
      </w:r>
      <w:r w:rsidR="00850D96" w:rsidRPr="009A50B4">
        <w:t>67.060</w:t>
      </w:r>
    </w:p>
    <w:p w14:paraId="4F18CD47" w14:textId="77777777" w:rsidR="00C76258" w:rsidRPr="009A50B4" w:rsidRDefault="00C76258" w:rsidP="00221503">
      <w:pPr>
        <w:autoSpaceDE w:val="0"/>
        <w:autoSpaceDN w:val="0"/>
        <w:adjustRightInd w:val="0"/>
        <w:jc w:val="both"/>
        <w:rPr>
          <w:color w:val="auto"/>
          <w:szCs w:val="24"/>
        </w:rPr>
      </w:pPr>
    </w:p>
    <w:p w14:paraId="0587F729" w14:textId="77777777" w:rsidR="0020133F" w:rsidRPr="009A50B4" w:rsidRDefault="00E74ABA" w:rsidP="00221503">
      <w:pPr>
        <w:pBdr>
          <w:bottom w:val="single" w:sz="12" w:space="1" w:color="auto"/>
        </w:pBdr>
        <w:autoSpaceDE w:val="0"/>
        <w:autoSpaceDN w:val="0"/>
        <w:adjustRightInd w:val="0"/>
        <w:jc w:val="both"/>
        <w:rPr>
          <w:color w:val="auto"/>
          <w:shd w:val="clear" w:color="auto" w:fill="FFFFFF"/>
        </w:rPr>
      </w:pPr>
      <w:r w:rsidRPr="009A50B4">
        <w:rPr>
          <w:b/>
          <w:bCs/>
          <w:color w:val="auto"/>
          <w:szCs w:val="24"/>
        </w:rPr>
        <w:t>Ключевые слова:</w:t>
      </w:r>
      <w:r w:rsidRPr="009A50B4">
        <w:rPr>
          <w:color w:val="auto"/>
          <w:szCs w:val="24"/>
        </w:rPr>
        <w:t xml:space="preserve"> </w:t>
      </w:r>
      <w:r w:rsidR="0020133F" w:rsidRPr="009A50B4">
        <w:rPr>
          <w:color w:val="auto"/>
          <w:shd w:val="clear" w:color="auto" w:fill="FFFFFF"/>
        </w:rPr>
        <w:t xml:space="preserve">зерно, продукты переработки зерна, комбикорм, дезоксиниваленол, ВЭЖХ, хроматографическая колонка, изократическое элюирование, </w:t>
      </w:r>
      <w:r w:rsidR="0020133F" w:rsidRPr="009A50B4">
        <w:rPr>
          <w:color w:val="auto"/>
          <w:shd w:val="clear" w:color="auto" w:fill="FFFFFF"/>
        </w:rPr>
        <w:br/>
        <w:t>градиентное элюирование</w:t>
      </w:r>
      <w:r w:rsidR="00870EAF" w:rsidRPr="009A50B4">
        <w:rPr>
          <w:color w:val="auto"/>
          <w:shd w:val="clear" w:color="auto" w:fill="FFFFFF"/>
        </w:rPr>
        <w:t>.</w:t>
      </w:r>
    </w:p>
    <w:p w14:paraId="4C21959E" w14:textId="77777777" w:rsidR="0020133F" w:rsidRPr="009A50B4" w:rsidRDefault="0020133F" w:rsidP="00221503">
      <w:pPr>
        <w:pBdr>
          <w:bottom w:val="single" w:sz="12" w:space="1" w:color="auto"/>
        </w:pBdr>
        <w:autoSpaceDE w:val="0"/>
        <w:autoSpaceDN w:val="0"/>
        <w:adjustRightInd w:val="0"/>
        <w:jc w:val="both"/>
        <w:rPr>
          <w:color w:val="auto"/>
        </w:rPr>
      </w:pPr>
    </w:p>
    <w:p w14:paraId="3F75B14E" w14:textId="77777777" w:rsidR="00AD44F1" w:rsidRPr="009A50B4" w:rsidRDefault="00AD44F1" w:rsidP="00CA44B9">
      <w:pPr>
        <w:jc w:val="both"/>
        <w:rPr>
          <w:b/>
          <w:color w:val="auto"/>
        </w:rPr>
      </w:pPr>
      <w:r w:rsidRPr="009A50B4">
        <w:rPr>
          <w:b/>
          <w:color w:val="auto"/>
        </w:rPr>
        <w:lastRenderedPageBreak/>
        <w:t>_________________________________________________</w:t>
      </w:r>
      <w:r w:rsidR="004B581F" w:rsidRPr="009A50B4">
        <w:rPr>
          <w:b/>
          <w:color w:val="auto"/>
        </w:rPr>
        <w:t>_______</w:t>
      </w:r>
      <w:r w:rsidR="00245D9A" w:rsidRPr="009A50B4">
        <w:rPr>
          <w:b/>
          <w:color w:val="auto"/>
        </w:rPr>
        <w:t>_____</w:t>
      </w:r>
      <w:r w:rsidR="00791FD3" w:rsidRPr="009A50B4">
        <w:rPr>
          <w:b/>
          <w:color w:val="auto"/>
        </w:rPr>
        <w:t>_________</w:t>
      </w:r>
    </w:p>
    <w:p w14:paraId="211FCE30" w14:textId="77777777" w:rsidR="00F947EF" w:rsidRPr="009A50B4" w:rsidRDefault="00F119CA" w:rsidP="00F947EF">
      <w:pPr>
        <w:rPr>
          <w:color w:val="auto"/>
          <w:szCs w:val="24"/>
        </w:rPr>
      </w:pPr>
      <w:r w:rsidRPr="009A50B4">
        <w:rPr>
          <w:bCs/>
          <w:color w:val="auto"/>
          <w:szCs w:val="24"/>
        </w:rPr>
        <w:t xml:space="preserve">УДК 636.086.1                                                                                                </w:t>
      </w:r>
      <w:r w:rsidR="008F5CDA" w:rsidRPr="009A50B4">
        <w:rPr>
          <w:bCs/>
          <w:color w:val="auto"/>
          <w:szCs w:val="24"/>
        </w:rPr>
        <w:t xml:space="preserve">МКС </w:t>
      </w:r>
      <w:r w:rsidR="00850D96" w:rsidRPr="009A50B4">
        <w:t>67.060</w:t>
      </w:r>
    </w:p>
    <w:p w14:paraId="5C35BA8A" w14:textId="77777777" w:rsidR="00221503" w:rsidRPr="009A50B4" w:rsidRDefault="00221503" w:rsidP="00221503">
      <w:pPr>
        <w:ind w:firstLine="709"/>
        <w:jc w:val="both"/>
        <w:outlineLvl w:val="0"/>
        <w:rPr>
          <w:color w:val="auto"/>
          <w:szCs w:val="24"/>
        </w:rPr>
      </w:pPr>
    </w:p>
    <w:p w14:paraId="14421554" w14:textId="77777777" w:rsidR="0020133F" w:rsidRPr="009A50B4" w:rsidRDefault="0020133F" w:rsidP="0020133F">
      <w:pPr>
        <w:pBdr>
          <w:bottom w:val="single" w:sz="12" w:space="1" w:color="auto"/>
        </w:pBdr>
        <w:autoSpaceDE w:val="0"/>
        <w:autoSpaceDN w:val="0"/>
        <w:adjustRightInd w:val="0"/>
        <w:jc w:val="both"/>
        <w:rPr>
          <w:color w:val="auto"/>
          <w:shd w:val="clear" w:color="auto" w:fill="FFFFFF"/>
        </w:rPr>
      </w:pPr>
      <w:r w:rsidRPr="009A50B4">
        <w:rPr>
          <w:b/>
          <w:bCs/>
          <w:color w:val="auto"/>
          <w:szCs w:val="24"/>
        </w:rPr>
        <w:t>Ключевые слова:</w:t>
      </w:r>
      <w:r w:rsidRPr="009A50B4">
        <w:rPr>
          <w:color w:val="auto"/>
          <w:szCs w:val="24"/>
        </w:rPr>
        <w:t xml:space="preserve"> </w:t>
      </w:r>
      <w:r w:rsidRPr="009A50B4">
        <w:rPr>
          <w:color w:val="auto"/>
          <w:shd w:val="clear" w:color="auto" w:fill="FFFFFF"/>
        </w:rPr>
        <w:t xml:space="preserve">зерно, продукты переработки зерна, комбикорм, дезоксиниваленол, ВЭЖХ, хроматографическая колонка, изократическое элюирование, </w:t>
      </w:r>
      <w:r w:rsidRPr="009A50B4">
        <w:rPr>
          <w:color w:val="auto"/>
          <w:shd w:val="clear" w:color="auto" w:fill="FFFFFF"/>
        </w:rPr>
        <w:br/>
        <w:t>градиентное элюирование</w:t>
      </w:r>
      <w:r w:rsidR="00870EAF" w:rsidRPr="009A50B4">
        <w:rPr>
          <w:color w:val="auto"/>
          <w:shd w:val="clear" w:color="auto" w:fill="FFFFFF"/>
        </w:rPr>
        <w:t>.</w:t>
      </w:r>
    </w:p>
    <w:p w14:paraId="3CF23407" w14:textId="77777777" w:rsidR="00BD7F77" w:rsidRPr="009A50B4" w:rsidRDefault="00BD7F77" w:rsidP="0020133F">
      <w:pPr>
        <w:pBdr>
          <w:bottom w:val="single" w:sz="12" w:space="1" w:color="auto"/>
        </w:pBdr>
        <w:autoSpaceDE w:val="0"/>
        <w:autoSpaceDN w:val="0"/>
        <w:adjustRightInd w:val="0"/>
        <w:jc w:val="both"/>
        <w:rPr>
          <w:color w:val="auto"/>
          <w:shd w:val="clear" w:color="auto" w:fill="FFFFFF"/>
        </w:rPr>
      </w:pPr>
    </w:p>
    <w:p w14:paraId="4638FF26" w14:textId="77777777" w:rsidR="00FB7893" w:rsidRPr="009A50B4" w:rsidRDefault="00FB7893" w:rsidP="00FB7893">
      <w:pPr>
        <w:autoSpaceDE w:val="0"/>
        <w:autoSpaceDN w:val="0"/>
        <w:adjustRightInd w:val="0"/>
        <w:jc w:val="both"/>
        <w:rPr>
          <w:color w:val="auto"/>
        </w:rPr>
      </w:pPr>
    </w:p>
    <w:p w14:paraId="13A12129" w14:textId="77777777" w:rsidR="00C11611" w:rsidRPr="009A50B4" w:rsidRDefault="00C11611" w:rsidP="00CA44B9">
      <w:pPr>
        <w:suppressAutoHyphens/>
        <w:ind w:firstLine="709"/>
        <w:jc w:val="both"/>
        <w:rPr>
          <w:color w:val="auto"/>
          <w:szCs w:val="24"/>
        </w:rPr>
      </w:pPr>
      <w:r w:rsidRPr="009A50B4">
        <w:rPr>
          <w:color w:val="auto"/>
          <w:szCs w:val="24"/>
        </w:rPr>
        <w:t xml:space="preserve">РАЗРАБОТЧИК </w:t>
      </w:r>
      <w:r w:rsidR="00F119CA" w:rsidRPr="009A50B4">
        <w:rPr>
          <w:color w:val="auto"/>
          <w:szCs w:val="24"/>
        </w:rPr>
        <w:t xml:space="preserve"> </w:t>
      </w:r>
    </w:p>
    <w:p w14:paraId="2781D8E5" w14:textId="77777777" w:rsidR="00C11611" w:rsidRPr="009A50B4" w:rsidRDefault="00C11611" w:rsidP="00CA44B9">
      <w:pPr>
        <w:suppressAutoHyphens/>
        <w:ind w:firstLine="709"/>
        <w:jc w:val="both"/>
        <w:rPr>
          <w:color w:val="auto"/>
          <w:szCs w:val="24"/>
        </w:rPr>
      </w:pPr>
    </w:p>
    <w:p w14:paraId="3B6A891B" w14:textId="77777777" w:rsidR="00CB65B5" w:rsidRPr="009A50B4" w:rsidRDefault="00CB65B5" w:rsidP="00CB65B5">
      <w:pPr>
        <w:suppressAutoHyphens/>
        <w:ind w:firstLine="709"/>
        <w:jc w:val="both"/>
        <w:rPr>
          <w:color w:val="auto"/>
          <w:szCs w:val="24"/>
        </w:rPr>
      </w:pPr>
      <w:r w:rsidRPr="009A50B4">
        <w:rPr>
          <w:color w:val="auto"/>
          <w:szCs w:val="24"/>
        </w:rPr>
        <w:t xml:space="preserve">РГП «Казахстанский институт стандартизации и </w:t>
      </w:r>
      <w:r w:rsidR="003D54CA" w:rsidRPr="009A50B4">
        <w:rPr>
          <w:color w:val="auto"/>
          <w:szCs w:val="24"/>
        </w:rPr>
        <w:t>метролог</w:t>
      </w:r>
      <w:r w:rsidRPr="009A50B4">
        <w:rPr>
          <w:color w:val="auto"/>
          <w:szCs w:val="24"/>
        </w:rPr>
        <w:t>ии» Комитета технического регулирования и метрологии Министерства торговли и интеграции Республики Казахстан</w:t>
      </w:r>
    </w:p>
    <w:p w14:paraId="011AA854" w14:textId="77777777" w:rsidR="006620FB" w:rsidRPr="009A50B4" w:rsidRDefault="006620FB" w:rsidP="006620FB">
      <w:pPr>
        <w:suppressAutoHyphens/>
        <w:ind w:firstLine="709"/>
        <w:rPr>
          <w:bCs/>
          <w:color w:val="auto"/>
          <w:spacing w:val="3"/>
          <w:szCs w:val="24"/>
        </w:rPr>
      </w:pPr>
    </w:p>
    <w:p w14:paraId="76B857FC" w14:textId="77777777" w:rsidR="006620FB" w:rsidRPr="009A50B4" w:rsidRDefault="006620FB" w:rsidP="006620FB">
      <w:pPr>
        <w:suppressAutoHyphens/>
        <w:ind w:firstLine="709"/>
        <w:rPr>
          <w:bCs/>
          <w:color w:val="auto"/>
          <w:spacing w:val="3"/>
          <w:szCs w:val="24"/>
        </w:rPr>
      </w:pPr>
      <w:r w:rsidRPr="009A50B4">
        <w:rPr>
          <w:bCs/>
          <w:color w:val="auto"/>
          <w:spacing w:val="3"/>
          <w:szCs w:val="24"/>
        </w:rPr>
        <w:t xml:space="preserve">Заместитель </w:t>
      </w:r>
    </w:p>
    <w:p w14:paraId="1914449A" w14:textId="77777777" w:rsidR="00CB65B5" w:rsidRPr="009A50B4" w:rsidRDefault="006620FB" w:rsidP="00CB65B5">
      <w:pPr>
        <w:tabs>
          <w:tab w:val="left" w:pos="7088"/>
        </w:tabs>
        <w:suppressAutoHyphens/>
        <w:ind w:firstLine="709"/>
        <w:rPr>
          <w:bCs/>
          <w:color w:val="auto"/>
          <w:spacing w:val="3"/>
          <w:szCs w:val="24"/>
        </w:rPr>
      </w:pPr>
      <w:r w:rsidRPr="009A50B4">
        <w:rPr>
          <w:bCs/>
          <w:color w:val="auto"/>
          <w:spacing w:val="3"/>
          <w:szCs w:val="24"/>
        </w:rPr>
        <w:t>Генерального директора</w:t>
      </w:r>
      <w:r w:rsidR="00CB65B5" w:rsidRPr="009A50B4">
        <w:rPr>
          <w:bCs/>
          <w:color w:val="auto"/>
          <w:spacing w:val="3"/>
          <w:szCs w:val="24"/>
        </w:rPr>
        <w:t xml:space="preserve">                   </w:t>
      </w:r>
      <w:r w:rsidR="005B40BE" w:rsidRPr="009A50B4">
        <w:rPr>
          <w:bCs/>
          <w:color w:val="auto"/>
          <w:spacing w:val="3"/>
          <w:szCs w:val="24"/>
        </w:rPr>
        <w:t xml:space="preserve">                             </w:t>
      </w:r>
      <w:r w:rsidR="00CE2C35" w:rsidRPr="009A50B4">
        <w:rPr>
          <w:bCs/>
          <w:color w:val="auto"/>
          <w:spacing w:val="3"/>
          <w:szCs w:val="24"/>
        </w:rPr>
        <w:t xml:space="preserve"> </w:t>
      </w:r>
      <w:r w:rsidR="001E1693" w:rsidRPr="009A50B4">
        <w:rPr>
          <w:bCs/>
          <w:color w:val="auto"/>
          <w:spacing w:val="3"/>
          <w:szCs w:val="24"/>
        </w:rPr>
        <w:t>Е. Амирханова</w:t>
      </w:r>
    </w:p>
    <w:p w14:paraId="39989619" w14:textId="77777777" w:rsidR="00887585" w:rsidRPr="009A50B4" w:rsidRDefault="00887585" w:rsidP="00CB65B5">
      <w:pPr>
        <w:tabs>
          <w:tab w:val="left" w:pos="7088"/>
        </w:tabs>
        <w:suppressAutoHyphens/>
        <w:ind w:firstLine="709"/>
        <w:rPr>
          <w:bCs/>
          <w:color w:val="auto"/>
          <w:spacing w:val="3"/>
          <w:szCs w:val="24"/>
        </w:rPr>
      </w:pPr>
    </w:p>
    <w:p w14:paraId="2DC301DE" w14:textId="77777777" w:rsidR="00887585" w:rsidRPr="009A50B4" w:rsidRDefault="00887585" w:rsidP="00CB65B5">
      <w:pPr>
        <w:tabs>
          <w:tab w:val="left" w:pos="7088"/>
        </w:tabs>
        <w:suppressAutoHyphens/>
        <w:ind w:firstLine="709"/>
        <w:rPr>
          <w:bCs/>
          <w:color w:val="auto"/>
          <w:spacing w:val="3"/>
          <w:szCs w:val="24"/>
        </w:rPr>
      </w:pPr>
      <w:r w:rsidRPr="009A50B4">
        <w:rPr>
          <w:bCs/>
          <w:color w:val="auto"/>
          <w:spacing w:val="3"/>
          <w:szCs w:val="24"/>
        </w:rPr>
        <w:t xml:space="preserve">Руководитель </w:t>
      </w:r>
    </w:p>
    <w:p w14:paraId="2D2B71C0" w14:textId="77777777" w:rsidR="00887585" w:rsidRPr="009A50B4" w:rsidRDefault="00C76258" w:rsidP="00CB65B5">
      <w:pPr>
        <w:tabs>
          <w:tab w:val="left" w:pos="7088"/>
        </w:tabs>
        <w:suppressAutoHyphens/>
        <w:ind w:firstLine="709"/>
        <w:rPr>
          <w:bCs/>
          <w:color w:val="auto"/>
          <w:spacing w:val="3"/>
          <w:szCs w:val="24"/>
        </w:rPr>
      </w:pPr>
      <w:r w:rsidRPr="009A50B4">
        <w:rPr>
          <w:bCs/>
          <w:color w:val="auto"/>
          <w:spacing w:val="3"/>
          <w:szCs w:val="24"/>
        </w:rPr>
        <w:t>Департамента разработки НТД</w:t>
      </w:r>
      <w:r w:rsidR="00887585" w:rsidRPr="009A50B4">
        <w:rPr>
          <w:bCs/>
          <w:color w:val="auto"/>
          <w:spacing w:val="3"/>
          <w:szCs w:val="24"/>
        </w:rPr>
        <w:t xml:space="preserve">        </w:t>
      </w:r>
      <w:r w:rsidR="005B40BE" w:rsidRPr="009A50B4">
        <w:rPr>
          <w:bCs/>
          <w:color w:val="auto"/>
          <w:spacing w:val="3"/>
          <w:szCs w:val="24"/>
        </w:rPr>
        <w:t xml:space="preserve">                             </w:t>
      </w:r>
      <w:r w:rsidR="00887585" w:rsidRPr="009A50B4">
        <w:rPr>
          <w:bCs/>
          <w:color w:val="auto"/>
          <w:spacing w:val="3"/>
          <w:szCs w:val="24"/>
        </w:rPr>
        <w:t xml:space="preserve"> </w:t>
      </w:r>
      <w:r w:rsidRPr="009A50B4">
        <w:rPr>
          <w:bCs/>
          <w:color w:val="auto"/>
          <w:spacing w:val="3"/>
          <w:szCs w:val="24"/>
        </w:rPr>
        <w:t>А.Сопбеков</w:t>
      </w:r>
      <w:r w:rsidR="0061787B" w:rsidRPr="009A50B4">
        <w:rPr>
          <w:bCs/>
          <w:color w:val="auto"/>
          <w:spacing w:val="3"/>
          <w:szCs w:val="24"/>
        </w:rPr>
        <w:t xml:space="preserve"> </w:t>
      </w:r>
    </w:p>
    <w:p w14:paraId="76B78CE4" w14:textId="77777777" w:rsidR="006620FB" w:rsidRPr="009A50B4" w:rsidRDefault="006620FB" w:rsidP="006620FB">
      <w:pPr>
        <w:suppressAutoHyphens/>
        <w:ind w:firstLine="709"/>
        <w:rPr>
          <w:bCs/>
          <w:color w:val="auto"/>
          <w:spacing w:val="3"/>
          <w:szCs w:val="24"/>
        </w:rPr>
      </w:pPr>
      <w:r w:rsidRPr="009A50B4">
        <w:rPr>
          <w:bCs/>
          <w:color w:val="auto"/>
          <w:spacing w:val="3"/>
          <w:szCs w:val="24"/>
        </w:rPr>
        <w:t xml:space="preserve">        </w:t>
      </w:r>
    </w:p>
    <w:p w14:paraId="7AA5053B" w14:textId="77777777" w:rsidR="006620FB" w:rsidRPr="009A50B4" w:rsidRDefault="006620FB" w:rsidP="006620FB">
      <w:pPr>
        <w:suppressAutoHyphens/>
        <w:ind w:firstLine="709"/>
        <w:rPr>
          <w:bCs/>
          <w:color w:val="auto"/>
          <w:spacing w:val="3"/>
          <w:szCs w:val="24"/>
        </w:rPr>
      </w:pPr>
      <w:r w:rsidRPr="009A50B4">
        <w:rPr>
          <w:bCs/>
          <w:color w:val="auto"/>
          <w:spacing w:val="3"/>
          <w:szCs w:val="24"/>
        </w:rPr>
        <w:tab/>
      </w:r>
      <w:r w:rsidR="0020133F" w:rsidRPr="009A50B4">
        <w:rPr>
          <w:bCs/>
          <w:color w:val="auto"/>
          <w:spacing w:val="3"/>
          <w:szCs w:val="24"/>
        </w:rPr>
        <w:t xml:space="preserve">Ведущий </w:t>
      </w:r>
      <w:r w:rsidR="008C5198" w:rsidRPr="009A50B4">
        <w:rPr>
          <w:bCs/>
          <w:color w:val="auto"/>
          <w:spacing w:val="3"/>
          <w:szCs w:val="24"/>
        </w:rPr>
        <w:t>с</w:t>
      </w:r>
      <w:r w:rsidRPr="009A50B4">
        <w:rPr>
          <w:bCs/>
          <w:color w:val="auto"/>
          <w:spacing w:val="3"/>
          <w:szCs w:val="24"/>
        </w:rPr>
        <w:t>пециалист</w:t>
      </w:r>
    </w:p>
    <w:p w14:paraId="27C692C2" w14:textId="77777777" w:rsidR="006620FB" w:rsidRPr="009A50B4" w:rsidRDefault="006620FB" w:rsidP="006620FB">
      <w:pPr>
        <w:suppressAutoHyphens/>
        <w:ind w:firstLine="709"/>
        <w:rPr>
          <w:bCs/>
          <w:color w:val="auto"/>
          <w:spacing w:val="3"/>
          <w:szCs w:val="24"/>
        </w:rPr>
      </w:pPr>
      <w:r w:rsidRPr="009A50B4">
        <w:rPr>
          <w:bCs/>
          <w:color w:val="auto"/>
          <w:spacing w:val="3"/>
          <w:szCs w:val="24"/>
        </w:rPr>
        <w:t>Западно-Казахстанского филиала</w:t>
      </w:r>
    </w:p>
    <w:p w14:paraId="07F8ECBA" w14:textId="77777777" w:rsidR="006620FB" w:rsidRPr="00030F0B" w:rsidRDefault="006620FB" w:rsidP="006620FB">
      <w:pPr>
        <w:suppressAutoHyphens/>
        <w:ind w:firstLine="709"/>
        <w:rPr>
          <w:bCs/>
          <w:color w:val="auto"/>
          <w:spacing w:val="3"/>
          <w:szCs w:val="24"/>
        </w:rPr>
      </w:pPr>
      <w:r w:rsidRPr="009A50B4">
        <w:rPr>
          <w:bCs/>
          <w:color w:val="auto"/>
          <w:spacing w:val="3"/>
          <w:szCs w:val="24"/>
        </w:rPr>
        <w:t>РГП «К</w:t>
      </w:r>
      <w:r w:rsidR="00CB65B5" w:rsidRPr="009A50B4">
        <w:rPr>
          <w:bCs/>
          <w:color w:val="auto"/>
          <w:spacing w:val="3"/>
          <w:szCs w:val="24"/>
        </w:rPr>
        <w:t>аз</w:t>
      </w:r>
      <w:r w:rsidR="003D54CA" w:rsidRPr="009A50B4">
        <w:rPr>
          <w:bCs/>
          <w:color w:val="auto"/>
          <w:spacing w:val="3"/>
          <w:szCs w:val="24"/>
        </w:rPr>
        <w:t>Стандарт</w:t>
      </w:r>
      <w:r w:rsidR="00030F0B" w:rsidRPr="009A50B4">
        <w:rPr>
          <w:bCs/>
          <w:color w:val="auto"/>
          <w:spacing w:val="3"/>
          <w:szCs w:val="24"/>
        </w:rPr>
        <w:t>»</w:t>
      </w:r>
      <w:r w:rsidR="00030F0B" w:rsidRPr="009A50B4">
        <w:rPr>
          <w:bCs/>
          <w:color w:val="auto"/>
          <w:spacing w:val="3"/>
          <w:szCs w:val="24"/>
        </w:rPr>
        <w:tab/>
      </w:r>
      <w:r w:rsidR="00030F0B" w:rsidRPr="009A50B4">
        <w:rPr>
          <w:bCs/>
          <w:color w:val="auto"/>
          <w:spacing w:val="3"/>
          <w:szCs w:val="24"/>
        </w:rPr>
        <w:tab/>
      </w:r>
      <w:r w:rsidR="00030F0B" w:rsidRPr="009A50B4">
        <w:rPr>
          <w:bCs/>
          <w:color w:val="auto"/>
          <w:spacing w:val="3"/>
          <w:szCs w:val="24"/>
        </w:rPr>
        <w:tab/>
      </w:r>
      <w:r w:rsidR="00030F0B" w:rsidRPr="009A50B4">
        <w:rPr>
          <w:bCs/>
          <w:color w:val="auto"/>
          <w:spacing w:val="3"/>
          <w:szCs w:val="24"/>
        </w:rPr>
        <w:tab/>
      </w:r>
      <w:r w:rsidR="00030F0B" w:rsidRPr="009A50B4">
        <w:rPr>
          <w:bCs/>
          <w:color w:val="auto"/>
          <w:spacing w:val="3"/>
          <w:szCs w:val="24"/>
        </w:rPr>
        <w:tab/>
        <w:t xml:space="preserve">       </w:t>
      </w:r>
      <w:r w:rsidR="0020133F" w:rsidRPr="009A50B4">
        <w:rPr>
          <w:bCs/>
          <w:color w:val="auto"/>
          <w:spacing w:val="3"/>
          <w:szCs w:val="24"/>
        </w:rPr>
        <w:t>М.Шокалаков</w:t>
      </w:r>
      <w:bookmarkStart w:id="4" w:name="_GoBack"/>
      <w:bookmarkEnd w:id="4"/>
      <w:r w:rsidR="0020133F">
        <w:rPr>
          <w:bCs/>
          <w:color w:val="auto"/>
          <w:spacing w:val="3"/>
          <w:szCs w:val="24"/>
        </w:rPr>
        <w:t xml:space="preserve"> </w:t>
      </w:r>
    </w:p>
    <w:p w14:paraId="739E63A6" w14:textId="77777777" w:rsidR="006E3282" w:rsidRPr="00030F0B" w:rsidRDefault="006E3282" w:rsidP="00CA44B9">
      <w:pPr>
        <w:suppressAutoHyphens/>
        <w:ind w:firstLine="709"/>
        <w:rPr>
          <w:bCs/>
          <w:color w:val="auto"/>
          <w:spacing w:val="3"/>
          <w:szCs w:val="24"/>
        </w:rPr>
      </w:pPr>
    </w:p>
    <w:p w14:paraId="1E61CD78" w14:textId="77777777" w:rsidR="003102AB" w:rsidRPr="00030F0B" w:rsidRDefault="003102AB" w:rsidP="00CA44B9">
      <w:pPr>
        <w:suppressAutoHyphens/>
        <w:ind w:firstLine="709"/>
        <w:rPr>
          <w:color w:val="auto"/>
          <w:sz w:val="28"/>
        </w:rPr>
      </w:pPr>
    </w:p>
    <w:p w14:paraId="2914394E" w14:textId="77777777" w:rsidR="00D56D73" w:rsidRPr="00DC2312" w:rsidRDefault="00D56D73" w:rsidP="00CA44B9">
      <w:pPr>
        <w:jc w:val="both"/>
        <w:rPr>
          <w:color w:val="auto"/>
        </w:rPr>
      </w:pPr>
    </w:p>
    <w:p w14:paraId="07E72E78" w14:textId="77777777" w:rsidR="00E74ABA" w:rsidRPr="00DC2312" w:rsidRDefault="00E74ABA" w:rsidP="00CA44B9">
      <w:pPr>
        <w:jc w:val="both"/>
        <w:rPr>
          <w:color w:val="auto"/>
        </w:rPr>
      </w:pPr>
    </w:p>
    <w:p w14:paraId="4AEE6FDC" w14:textId="77777777" w:rsidR="00E74ABA" w:rsidRPr="00DC2312" w:rsidRDefault="00E74ABA" w:rsidP="00CA44B9">
      <w:pPr>
        <w:jc w:val="both"/>
        <w:rPr>
          <w:color w:val="auto"/>
        </w:rPr>
      </w:pPr>
    </w:p>
    <w:p w14:paraId="38462297" w14:textId="25487680" w:rsidR="008C5198" w:rsidRPr="00DC2312" w:rsidRDefault="008C5198">
      <w:pPr>
        <w:jc w:val="both"/>
        <w:rPr>
          <w:color w:val="auto"/>
        </w:rPr>
      </w:pPr>
    </w:p>
    <w:sectPr w:rsidR="008C5198" w:rsidRPr="00DC2312" w:rsidSect="009C209E">
      <w:headerReference w:type="first" r:id="rId14"/>
      <w:footerReference w:type="first" r:id="rId15"/>
      <w:type w:val="continuous"/>
      <w:pgSz w:w="11906" w:h="16838" w:code="9"/>
      <w:pgMar w:top="1418" w:right="1418" w:bottom="1418" w:left="1134" w:header="1021" w:footer="1021"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F877A" w14:textId="77777777" w:rsidR="004E5BFE" w:rsidRDefault="004E5BFE">
      <w:r>
        <w:separator/>
      </w:r>
    </w:p>
  </w:endnote>
  <w:endnote w:type="continuationSeparator" w:id="0">
    <w:p w14:paraId="0C0D7C0F" w14:textId="77777777" w:rsidR="004E5BFE" w:rsidRDefault="004E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37"/>
      <w:docPartObj>
        <w:docPartGallery w:val="Page Numbers (Bottom of Page)"/>
        <w:docPartUnique/>
      </w:docPartObj>
    </w:sdtPr>
    <w:sdtEndPr>
      <w:rPr>
        <w:color w:val="auto"/>
      </w:rPr>
    </w:sdtEndPr>
    <w:sdtContent>
      <w:p w14:paraId="56DB4A99" w14:textId="77777777" w:rsidR="00CF349F" w:rsidRPr="003D0A6D" w:rsidRDefault="00CF349F">
        <w:pPr>
          <w:pStyle w:val="a4"/>
          <w:rPr>
            <w:color w:val="auto"/>
          </w:rPr>
        </w:pPr>
        <w:r w:rsidRPr="003D0A6D">
          <w:rPr>
            <w:color w:val="auto"/>
          </w:rPr>
          <w:fldChar w:fldCharType="begin"/>
        </w:r>
        <w:r w:rsidRPr="003D0A6D">
          <w:rPr>
            <w:color w:val="auto"/>
          </w:rPr>
          <w:instrText xml:space="preserve"> PAGE   \* MERGEFORMAT </w:instrText>
        </w:r>
        <w:r w:rsidRPr="003D0A6D">
          <w:rPr>
            <w:color w:val="auto"/>
          </w:rPr>
          <w:fldChar w:fldCharType="separate"/>
        </w:r>
        <w:r w:rsidR="009A50B4">
          <w:rPr>
            <w:noProof/>
            <w:color w:val="auto"/>
          </w:rPr>
          <w:t>II</w:t>
        </w:r>
        <w:r w:rsidRPr="003D0A6D">
          <w:rPr>
            <w:noProof/>
            <w:color w:val="auto"/>
          </w:rPr>
          <w:fldChar w:fldCharType="end"/>
        </w:r>
      </w:p>
    </w:sdtContent>
  </w:sdt>
  <w:p w14:paraId="35C9C106" w14:textId="77777777" w:rsidR="00CF349F" w:rsidRPr="00276AB6" w:rsidRDefault="00CF349F" w:rsidP="00B325D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49"/>
      <w:docPartObj>
        <w:docPartGallery w:val="Page Numbers (Bottom of Page)"/>
        <w:docPartUnique/>
      </w:docPartObj>
    </w:sdtPr>
    <w:sdtEndPr/>
    <w:sdtContent>
      <w:p w14:paraId="27779A3B" w14:textId="77777777" w:rsidR="00CF349F" w:rsidRPr="00E11D16" w:rsidRDefault="00CF349F" w:rsidP="00E11D16">
        <w:pPr>
          <w:pStyle w:val="a4"/>
          <w:jc w:val="right"/>
        </w:pPr>
        <w:r w:rsidRPr="003D0A6D">
          <w:rPr>
            <w:color w:val="auto"/>
          </w:rPr>
          <w:fldChar w:fldCharType="begin"/>
        </w:r>
        <w:r w:rsidRPr="003D0A6D">
          <w:rPr>
            <w:color w:val="auto"/>
          </w:rPr>
          <w:instrText xml:space="preserve"> PAGE   \* MERGEFORMAT </w:instrText>
        </w:r>
        <w:r w:rsidRPr="003D0A6D">
          <w:rPr>
            <w:color w:val="auto"/>
          </w:rPr>
          <w:fldChar w:fldCharType="separate"/>
        </w:r>
        <w:r w:rsidR="009A50B4">
          <w:rPr>
            <w:noProof/>
            <w:color w:val="auto"/>
          </w:rPr>
          <w:t>25</w:t>
        </w:r>
        <w:r w:rsidRPr="003D0A6D">
          <w:rPr>
            <w:noProof/>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C33A9" w14:textId="77777777" w:rsidR="00CF349F" w:rsidRDefault="00CF349F" w:rsidP="004331BA">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3246C82A" w14:textId="77777777" w:rsidR="00CF349F" w:rsidRDefault="00CF349F"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489F2" w14:textId="77777777" w:rsidR="004E5BFE" w:rsidRDefault="004E5BFE">
      <w:r>
        <w:separator/>
      </w:r>
    </w:p>
  </w:footnote>
  <w:footnote w:type="continuationSeparator" w:id="0">
    <w:p w14:paraId="6BF38B2A" w14:textId="77777777" w:rsidR="004E5BFE" w:rsidRDefault="004E5BFE">
      <w:r>
        <w:continuationSeparator/>
      </w:r>
    </w:p>
  </w:footnote>
  <w:footnote w:id="1">
    <w:p w14:paraId="4C356778" w14:textId="7DA278F4" w:rsidR="00E720D9" w:rsidRPr="00E720D9" w:rsidRDefault="00E720D9" w:rsidP="00E720D9">
      <w:pPr>
        <w:pStyle w:val="aff7"/>
        <w:ind w:firstLine="567"/>
        <w:jc w:val="both"/>
      </w:pPr>
      <w:r w:rsidRPr="00E720D9">
        <w:rPr>
          <w:rStyle w:val="aff9"/>
          <w:highlight w:val="yellow"/>
        </w:rPr>
        <w:footnoteRef/>
      </w:r>
      <w:r w:rsidRPr="00E720D9">
        <w:rPr>
          <w:highlight w:val="yellow"/>
          <w:vertAlign w:val="superscript"/>
        </w:rPr>
        <w:t>)</w:t>
      </w:r>
      <w:r w:rsidRPr="00E720D9">
        <w:rPr>
          <w:highlight w:val="yellow"/>
        </w:rPr>
        <w:t xml:space="preserve"> Примером подходящей колонки является колонка длиной 150 мм и внутренним диаметром 2,1 мм, заполненная сорбентом Alltima C18 или Kromasil С18 с размером частиц 5 мкм. Эта </w:t>
      </w:r>
      <w:r w:rsidRPr="00E720D9">
        <w:rPr>
          <w:highlight w:val="yellow"/>
        </w:rPr>
        <w:br/>
        <w:t>информация приведена для удобства пользователей стандарта и не является рекламой. Могут быть использованы колонки других типоразмеров и (или) с иным размером частиц, если они обеспечивают указанные требования по эффективности.</w:t>
      </w:r>
    </w:p>
  </w:footnote>
  <w:footnote w:id="2">
    <w:p w14:paraId="591CF6B5" w14:textId="77777777" w:rsidR="00CF349F" w:rsidRPr="007307D1" w:rsidRDefault="00CF349F" w:rsidP="00D94831">
      <w:pPr>
        <w:pStyle w:val="aff7"/>
        <w:jc w:val="both"/>
      </w:pPr>
      <w:r w:rsidRPr="007307D1">
        <w:rPr>
          <w:rStyle w:val="aff9"/>
        </w:rPr>
        <w:footnoteRef/>
      </w:r>
      <w:r w:rsidRPr="007307D1">
        <w:rPr>
          <w:vertAlign w:val="superscript"/>
        </w:rPr>
        <w:t>)</w:t>
      </w:r>
      <w:r w:rsidRPr="007307D1">
        <w:t xml:space="preserve"> Например, колонка длиной 80 мм, внутренним диаметром 2 мм, заполненная сорбентом диабонд С16* или эквивалентным ему. Эта информация приведена для удобства пользователей стандарта и не является рекламой. Могут быть использованы колонки других типоразмеров и (или) с иным размером частиц, если они обеспечивают указанные требования по эффективности.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AC436" w14:textId="77777777" w:rsidR="00CF349F" w:rsidRPr="00EB3B44" w:rsidRDefault="00CF349F" w:rsidP="004A7CD7">
    <w:pPr>
      <w:pStyle w:val="a7"/>
      <w:rPr>
        <w:b/>
        <w:color w:val="auto"/>
        <w:sz w:val="28"/>
      </w:rPr>
    </w:pPr>
    <w:r w:rsidRPr="00403264">
      <w:rPr>
        <w:b/>
        <w:color w:val="auto"/>
        <w:sz w:val="28"/>
      </w:rPr>
      <w:t xml:space="preserve">ГОСТ </w:t>
    </w:r>
    <w:r>
      <w:rPr>
        <w:b/>
        <w:color w:val="auto"/>
        <w:sz w:val="28"/>
      </w:rPr>
      <w:t xml:space="preserve"> </w:t>
    </w:r>
  </w:p>
  <w:p w14:paraId="29A641DB" w14:textId="77777777" w:rsidR="00CF349F" w:rsidRDefault="00CF349F" w:rsidP="004A7CD7">
    <w:pPr>
      <w:pStyle w:val="a7"/>
      <w:rPr>
        <w:i/>
        <w:color w:val="auto"/>
      </w:rPr>
    </w:pPr>
    <w:r w:rsidRPr="009D519D">
      <w:rPr>
        <w:i/>
        <w:color w:val="auto"/>
      </w:rPr>
      <w:t>(проект</w:t>
    </w:r>
    <w:r>
      <w:rPr>
        <w:i/>
        <w:color w:val="auto"/>
      </w:rPr>
      <w:t>,</w:t>
    </w:r>
    <w:r w:rsidRPr="009D519D">
      <w:rPr>
        <w:i/>
        <w:color w:val="auto"/>
      </w:rPr>
      <w:t xml:space="preserve"> </w:t>
    </w:r>
    <w:r w:rsidRPr="009D519D">
      <w:rPr>
        <w:i/>
        <w:color w:val="auto"/>
        <w:lang w:val="en-US"/>
      </w:rPr>
      <w:t>KZ</w:t>
    </w:r>
    <w:r>
      <w:rPr>
        <w:i/>
        <w:color w:val="auto"/>
      </w:rPr>
      <w:t>, первая</w:t>
    </w:r>
    <w:r w:rsidRPr="009D519D">
      <w:rPr>
        <w:i/>
        <w:color w:val="auto"/>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EDB0B" w14:textId="77777777" w:rsidR="00CF349F" w:rsidRPr="00C514B0" w:rsidRDefault="00CF349F" w:rsidP="00FA4EC8">
    <w:pPr>
      <w:pStyle w:val="a7"/>
      <w:jc w:val="right"/>
      <w:rPr>
        <w:b/>
        <w:color w:val="auto"/>
        <w:sz w:val="28"/>
      </w:rPr>
    </w:pPr>
    <w:r w:rsidRPr="009D519D">
      <w:rPr>
        <w:b/>
        <w:color w:val="auto"/>
        <w:sz w:val="28"/>
      </w:rPr>
      <w:t>ГОСТ</w:t>
    </w:r>
  </w:p>
  <w:p w14:paraId="0DA5EF85" w14:textId="77777777" w:rsidR="00CF349F" w:rsidRPr="009D519D" w:rsidRDefault="00CF349F" w:rsidP="004A7CD7">
    <w:pPr>
      <w:pStyle w:val="a7"/>
      <w:spacing w:after="120"/>
      <w:jc w:val="right"/>
      <w:rPr>
        <w:color w:val="auto"/>
      </w:rPr>
    </w:pPr>
    <w:r w:rsidRPr="009D519D">
      <w:rPr>
        <w:i/>
        <w:color w:val="auto"/>
      </w:rPr>
      <w:t>(проект</w:t>
    </w:r>
    <w:r>
      <w:rPr>
        <w:i/>
        <w:color w:val="auto"/>
      </w:rPr>
      <w:t>,</w:t>
    </w:r>
    <w:r w:rsidRPr="009D519D">
      <w:rPr>
        <w:i/>
        <w:color w:val="auto"/>
      </w:rPr>
      <w:t xml:space="preserve"> </w:t>
    </w:r>
    <w:r w:rsidRPr="009D519D">
      <w:rPr>
        <w:i/>
        <w:color w:val="auto"/>
        <w:lang w:val="en-US"/>
      </w:rPr>
      <w:t>KZ</w:t>
    </w:r>
    <w:r>
      <w:rPr>
        <w:i/>
        <w:color w:val="auto"/>
      </w:rPr>
      <w:t>, перв</w:t>
    </w:r>
    <w:r w:rsidRPr="009D519D">
      <w:rPr>
        <w:i/>
        <w:color w:val="auto"/>
      </w:rPr>
      <w:t>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B151A" w14:textId="77777777" w:rsidR="00CF349F" w:rsidRPr="00423A1B" w:rsidRDefault="00CF349F" w:rsidP="004A7CD7">
    <w:pPr>
      <w:pStyle w:val="a7"/>
      <w:jc w:val="center"/>
      <w:rPr>
        <w:b/>
        <w:sz w:val="28"/>
      </w:rPr>
    </w:pPr>
    <w:r w:rsidRPr="00423A1B">
      <w:rPr>
        <w:b/>
        <w:sz w:val="28"/>
      </w:rPr>
      <w:t>ГОСТ</w:t>
    </w:r>
  </w:p>
  <w:p w14:paraId="6AB57184" w14:textId="77777777" w:rsidR="00CF349F" w:rsidRPr="00F315FA" w:rsidRDefault="00CF349F" w:rsidP="004A7CD7">
    <w:pPr>
      <w:pStyle w:val="a7"/>
      <w:jc w:val="right"/>
      <w:rPr>
        <w:sz w:val="28"/>
      </w:rPr>
    </w:pPr>
    <w:r w:rsidRPr="00F315FA">
      <w:rPr>
        <w:i/>
        <w:sz w:val="28"/>
      </w:rPr>
      <w:t xml:space="preserve">(проект RU, </w:t>
    </w:r>
    <w:r>
      <w:rPr>
        <w:i/>
        <w:sz w:val="28"/>
      </w:rPr>
      <w:t>первая</w:t>
    </w:r>
    <w:r w:rsidRPr="00F315FA">
      <w:rPr>
        <w:i/>
        <w:sz w:val="28"/>
      </w:rPr>
      <w:t xml:space="preserve"> редакция)</w:t>
    </w:r>
  </w:p>
  <w:p w14:paraId="4DD0C472" w14:textId="77777777" w:rsidR="00CF349F" w:rsidRDefault="00CF34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7pt;height:17.4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E2B38B2"/>
    <w:multiLevelType w:val="multilevel"/>
    <w:tmpl w:val="89A4D85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5120A9F"/>
    <w:multiLevelType w:val="multilevel"/>
    <w:tmpl w:val="41AAA04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7EF6857"/>
    <w:multiLevelType w:val="multilevel"/>
    <w:tmpl w:val="57A484D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5F0A12"/>
    <w:multiLevelType w:val="multilevel"/>
    <w:tmpl w:val="07DE264A"/>
    <w:lvl w:ilvl="0">
      <w:start w:val="3"/>
      <w:numFmt w:val="decimal"/>
      <w:lvlText w:val="3.2.%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0A6B2F"/>
    <w:multiLevelType w:val="multilevel"/>
    <w:tmpl w:val="8422B320"/>
    <w:lvl w:ilvl="0">
      <w:start w:val="1"/>
      <w:numFmt w:val="decimal"/>
      <w:lvlText w:val="3.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21">
    <w:nsid w:val="326750BD"/>
    <w:multiLevelType w:val="multilevel"/>
    <w:tmpl w:val="3F54C72C"/>
    <w:lvl w:ilvl="0">
      <w:start w:val="4"/>
      <w:numFmt w:val="decimal"/>
      <w:lvlText w:val="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6"/>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2B13AA"/>
    <w:multiLevelType w:val="multilevel"/>
    <w:tmpl w:val="0C7091EE"/>
    <w:lvl w:ilvl="0">
      <w:start w:val="5"/>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7"/>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2"/>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B27CE2"/>
    <w:multiLevelType w:val="multilevel"/>
    <w:tmpl w:val="75BABBC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4F5E19"/>
    <w:multiLevelType w:val="multilevel"/>
    <w:tmpl w:val="4D66B4C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4F0FC1"/>
    <w:multiLevelType w:val="multilevel"/>
    <w:tmpl w:val="028E5B5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FB4B90"/>
    <w:multiLevelType w:val="multilevel"/>
    <w:tmpl w:val="14BE0026"/>
    <w:lvl w:ilvl="0">
      <w:start w:val="9"/>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5"/>
  </w:num>
  <w:num w:numId="21">
    <w:abstractNumId w:val="18"/>
  </w:num>
  <w:num w:numId="22">
    <w:abstractNumId w:val="14"/>
  </w:num>
  <w:num w:numId="23">
    <w:abstractNumId w:val="26"/>
  </w:num>
  <w:num w:numId="24">
    <w:abstractNumId w:val="20"/>
  </w:num>
  <w:num w:numId="25">
    <w:abstractNumId w:val="27"/>
  </w:num>
  <w:num w:numId="26">
    <w:abstractNumId w:val="15"/>
  </w:num>
  <w:num w:numId="27">
    <w:abstractNumId w:val="23"/>
  </w:num>
  <w:num w:numId="28">
    <w:abstractNumId w:val="24"/>
  </w:num>
  <w:num w:numId="29">
    <w:abstractNumId w:val="17"/>
  </w:num>
  <w:num w:numId="30">
    <w:abstractNumId w:val="16"/>
  </w:num>
  <w:num w:numId="31">
    <w:abstractNumId w:val="19"/>
  </w:num>
  <w:num w:numId="32">
    <w:abstractNumId w:val="21"/>
  </w:num>
  <w:num w:numId="33">
    <w:abstractNumId w:val="22"/>
  </w:num>
  <w:num w:numId="34">
    <w:abstractNumId w:val="28"/>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35C6"/>
    <w:rsid w:val="0000086A"/>
    <w:rsid w:val="00000FBC"/>
    <w:rsid w:val="00001929"/>
    <w:rsid w:val="00002B84"/>
    <w:rsid w:val="00002CB1"/>
    <w:rsid w:val="00003518"/>
    <w:rsid w:val="00004017"/>
    <w:rsid w:val="000047EC"/>
    <w:rsid w:val="000047FC"/>
    <w:rsid w:val="00004A10"/>
    <w:rsid w:val="00005265"/>
    <w:rsid w:val="000058F0"/>
    <w:rsid w:val="000059C6"/>
    <w:rsid w:val="00005FE4"/>
    <w:rsid w:val="00010911"/>
    <w:rsid w:val="00012368"/>
    <w:rsid w:val="00013A4D"/>
    <w:rsid w:val="0001458A"/>
    <w:rsid w:val="00015057"/>
    <w:rsid w:val="00017D60"/>
    <w:rsid w:val="00017EAB"/>
    <w:rsid w:val="000202D5"/>
    <w:rsid w:val="00021D3A"/>
    <w:rsid w:val="00021F03"/>
    <w:rsid w:val="00022553"/>
    <w:rsid w:val="0002271A"/>
    <w:rsid w:val="00023059"/>
    <w:rsid w:val="000247A9"/>
    <w:rsid w:val="000247AA"/>
    <w:rsid w:val="000249E7"/>
    <w:rsid w:val="00024A85"/>
    <w:rsid w:val="000251C8"/>
    <w:rsid w:val="000259F9"/>
    <w:rsid w:val="00026E22"/>
    <w:rsid w:val="00027AEE"/>
    <w:rsid w:val="00027E8D"/>
    <w:rsid w:val="00030530"/>
    <w:rsid w:val="000305CD"/>
    <w:rsid w:val="00030F0B"/>
    <w:rsid w:val="00031FD1"/>
    <w:rsid w:val="00032F14"/>
    <w:rsid w:val="00034981"/>
    <w:rsid w:val="00034DB1"/>
    <w:rsid w:val="000356FD"/>
    <w:rsid w:val="000364F7"/>
    <w:rsid w:val="00036C1C"/>
    <w:rsid w:val="00037087"/>
    <w:rsid w:val="000378B8"/>
    <w:rsid w:val="00040719"/>
    <w:rsid w:val="00042E96"/>
    <w:rsid w:val="00043002"/>
    <w:rsid w:val="00043E05"/>
    <w:rsid w:val="000444DF"/>
    <w:rsid w:val="00044BAC"/>
    <w:rsid w:val="00045AC2"/>
    <w:rsid w:val="00046F7A"/>
    <w:rsid w:val="00050D6B"/>
    <w:rsid w:val="00053E98"/>
    <w:rsid w:val="00053EB1"/>
    <w:rsid w:val="00054657"/>
    <w:rsid w:val="00054C0A"/>
    <w:rsid w:val="00054F7A"/>
    <w:rsid w:val="0005512B"/>
    <w:rsid w:val="00055762"/>
    <w:rsid w:val="0005636C"/>
    <w:rsid w:val="00056A53"/>
    <w:rsid w:val="000579E4"/>
    <w:rsid w:val="00057D06"/>
    <w:rsid w:val="0006002A"/>
    <w:rsid w:val="000608A2"/>
    <w:rsid w:val="0006154A"/>
    <w:rsid w:val="00061559"/>
    <w:rsid w:val="00061663"/>
    <w:rsid w:val="00062697"/>
    <w:rsid w:val="00062798"/>
    <w:rsid w:val="000661AA"/>
    <w:rsid w:val="00070605"/>
    <w:rsid w:val="00070BE7"/>
    <w:rsid w:val="0007223D"/>
    <w:rsid w:val="000727AC"/>
    <w:rsid w:val="00072892"/>
    <w:rsid w:val="0007379B"/>
    <w:rsid w:val="000741FF"/>
    <w:rsid w:val="00075BE6"/>
    <w:rsid w:val="00075F09"/>
    <w:rsid w:val="00076D37"/>
    <w:rsid w:val="00076D39"/>
    <w:rsid w:val="00077C6E"/>
    <w:rsid w:val="000817E4"/>
    <w:rsid w:val="000820E0"/>
    <w:rsid w:val="0008313F"/>
    <w:rsid w:val="00084A40"/>
    <w:rsid w:val="00085BDC"/>
    <w:rsid w:val="00085EF2"/>
    <w:rsid w:val="0008624C"/>
    <w:rsid w:val="000863D1"/>
    <w:rsid w:val="0008668F"/>
    <w:rsid w:val="00086F2F"/>
    <w:rsid w:val="000870E9"/>
    <w:rsid w:val="0008759A"/>
    <w:rsid w:val="00090CB0"/>
    <w:rsid w:val="00091CDF"/>
    <w:rsid w:val="00091D16"/>
    <w:rsid w:val="00093324"/>
    <w:rsid w:val="00093BD4"/>
    <w:rsid w:val="00095FDC"/>
    <w:rsid w:val="0009670A"/>
    <w:rsid w:val="00096A7D"/>
    <w:rsid w:val="00096D36"/>
    <w:rsid w:val="000A01F0"/>
    <w:rsid w:val="000A05FF"/>
    <w:rsid w:val="000A0EE7"/>
    <w:rsid w:val="000A0F5A"/>
    <w:rsid w:val="000A10E1"/>
    <w:rsid w:val="000A2349"/>
    <w:rsid w:val="000A25EC"/>
    <w:rsid w:val="000A33B9"/>
    <w:rsid w:val="000A346C"/>
    <w:rsid w:val="000A3DDA"/>
    <w:rsid w:val="000A466E"/>
    <w:rsid w:val="000A5313"/>
    <w:rsid w:val="000A5B90"/>
    <w:rsid w:val="000A682E"/>
    <w:rsid w:val="000A6FA0"/>
    <w:rsid w:val="000B2110"/>
    <w:rsid w:val="000B22DF"/>
    <w:rsid w:val="000B24FB"/>
    <w:rsid w:val="000B4676"/>
    <w:rsid w:val="000B498B"/>
    <w:rsid w:val="000B588E"/>
    <w:rsid w:val="000B5E15"/>
    <w:rsid w:val="000B7475"/>
    <w:rsid w:val="000C347E"/>
    <w:rsid w:val="000C35F3"/>
    <w:rsid w:val="000C5254"/>
    <w:rsid w:val="000C5CA7"/>
    <w:rsid w:val="000C74B2"/>
    <w:rsid w:val="000D0CC3"/>
    <w:rsid w:val="000D0D3B"/>
    <w:rsid w:val="000D1861"/>
    <w:rsid w:val="000D1D85"/>
    <w:rsid w:val="000D270A"/>
    <w:rsid w:val="000D2BB3"/>
    <w:rsid w:val="000D43A8"/>
    <w:rsid w:val="000D74FE"/>
    <w:rsid w:val="000D7DC7"/>
    <w:rsid w:val="000E1300"/>
    <w:rsid w:val="000E1BE0"/>
    <w:rsid w:val="000E1D2B"/>
    <w:rsid w:val="000E1F9D"/>
    <w:rsid w:val="000E4606"/>
    <w:rsid w:val="000E4FDC"/>
    <w:rsid w:val="000E575E"/>
    <w:rsid w:val="000E5BD0"/>
    <w:rsid w:val="000E61FA"/>
    <w:rsid w:val="000E6739"/>
    <w:rsid w:val="000E6857"/>
    <w:rsid w:val="000E708E"/>
    <w:rsid w:val="000E796E"/>
    <w:rsid w:val="000E7D5C"/>
    <w:rsid w:val="000E7F61"/>
    <w:rsid w:val="000F0205"/>
    <w:rsid w:val="000F0E59"/>
    <w:rsid w:val="000F1698"/>
    <w:rsid w:val="000F1ADE"/>
    <w:rsid w:val="000F2327"/>
    <w:rsid w:val="000F2735"/>
    <w:rsid w:val="000F2774"/>
    <w:rsid w:val="000F3561"/>
    <w:rsid w:val="000F3FC2"/>
    <w:rsid w:val="000F42BC"/>
    <w:rsid w:val="000F4625"/>
    <w:rsid w:val="000F52B4"/>
    <w:rsid w:val="000F56CB"/>
    <w:rsid w:val="000F7348"/>
    <w:rsid w:val="000F799F"/>
    <w:rsid w:val="000F7FFC"/>
    <w:rsid w:val="00100B9D"/>
    <w:rsid w:val="001019B2"/>
    <w:rsid w:val="00102070"/>
    <w:rsid w:val="00102BDB"/>
    <w:rsid w:val="00103B54"/>
    <w:rsid w:val="00104160"/>
    <w:rsid w:val="001059C3"/>
    <w:rsid w:val="001064CD"/>
    <w:rsid w:val="00107252"/>
    <w:rsid w:val="00107869"/>
    <w:rsid w:val="00107EBC"/>
    <w:rsid w:val="00110339"/>
    <w:rsid w:val="00110C94"/>
    <w:rsid w:val="001110F9"/>
    <w:rsid w:val="001116E6"/>
    <w:rsid w:val="00111CCB"/>
    <w:rsid w:val="00112BBC"/>
    <w:rsid w:val="00114C36"/>
    <w:rsid w:val="001150B1"/>
    <w:rsid w:val="001161B4"/>
    <w:rsid w:val="00116705"/>
    <w:rsid w:val="001176F5"/>
    <w:rsid w:val="00120A1B"/>
    <w:rsid w:val="00120DC5"/>
    <w:rsid w:val="00124C2C"/>
    <w:rsid w:val="00124CC7"/>
    <w:rsid w:val="001254D6"/>
    <w:rsid w:val="00125623"/>
    <w:rsid w:val="00126951"/>
    <w:rsid w:val="0012696B"/>
    <w:rsid w:val="00126E5A"/>
    <w:rsid w:val="001270E2"/>
    <w:rsid w:val="00127588"/>
    <w:rsid w:val="00130449"/>
    <w:rsid w:val="00131C26"/>
    <w:rsid w:val="00132148"/>
    <w:rsid w:val="00132774"/>
    <w:rsid w:val="00133F75"/>
    <w:rsid w:val="00134298"/>
    <w:rsid w:val="00134589"/>
    <w:rsid w:val="001347E5"/>
    <w:rsid w:val="00134D8F"/>
    <w:rsid w:val="00134FD5"/>
    <w:rsid w:val="001352B5"/>
    <w:rsid w:val="00135CF6"/>
    <w:rsid w:val="00136273"/>
    <w:rsid w:val="00140D87"/>
    <w:rsid w:val="00140E38"/>
    <w:rsid w:val="00141183"/>
    <w:rsid w:val="00141F50"/>
    <w:rsid w:val="0014270A"/>
    <w:rsid w:val="0014273C"/>
    <w:rsid w:val="001429E4"/>
    <w:rsid w:val="00142C7D"/>
    <w:rsid w:val="00142FB6"/>
    <w:rsid w:val="00143C9B"/>
    <w:rsid w:val="00144314"/>
    <w:rsid w:val="00144721"/>
    <w:rsid w:val="00144A02"/>
    <w:rsid w:val="00146DD2"/>
    <w:rsid w:val="00147ABE"/>
    <w:rsid w:val="00147D71"/>
    <w:rsid w:val="00150453"/>
    <w:rsid w:val="00151B9A"/>
    <w:rsid w:val="00152ADD"/>
    <w:rsid w:val="00153427"/>
    <w:rsid w:val="00153922"/>
    <w:rsid w:val="001539F4"/>
    <w:rsid w:val="00154589"/>
    <w:rsid w:val="0015499E"/>
    <w:rsid w:val="00157473"/>
    <w:rsid w:val="00157BEE"/>
    <w:rsid w:val="00157E3C"/>
    <w:rsid w:val="00160721"/>
    <w:rsid w:val="00162867"/>
    <w:rsid w:val="00162EF8"/>
    <w:rsid w:val="00163882"/>
    <w:rsid w:val="0016433B"/>
    <w:rsid w:val="00165475"/>
    <w:rsid w:val="00165E55"/>
    <w:rsid w:val="001675F8"/>
    <w:rsid w:val="001703B8"/>
    <w:rsid w:val="00170F5C"/>
    <w:rsid w:val="00171CE7"/>
    <w:rsid w:val="00171E29"/>
    <w:rsid w:val="001721B1"/>
    <w:rsid w:val="0017268F"/>
    <w:rsid w:val="00172882"/>
    <w:rsid w:val="0017365C"/>
    <w:rsid w:val="00173852"/>
    <w:rsid w:val="001751F4"/>
    <w:rsid w:val="0017564F"/>
    <w:rsid w:val="00175663"/>
    <w:rsid w:val="0017624C"/>
    <w:rsid w:val="001774C5"/>
    <w:rsid w:val="0018005D"/>
    <w:rsid w:val="00180CC1"/>
    <w:rsid w:val="0018169E"/>
    <w:rsid w:val="0018273C"/>
    <w:rsid w:val="00182846"/>
    <w:rsid w:val="0018415A"/>
    <w:rsid w:val="00185902"/>
    <w:rsid w:val="00186CCF"/>
    <w:rsid w:val="00187897"/>
    <w:rsid w:val="00187A55"/>
    <w:rsid w:val="00187DB1"/>
    <w:rsid w:val="0019058B"/>
    <w:rsid w:val="00191591"/>
    <w:rsid w:val="001915B1"/>
    <w:rsid w:val="001922CF"/>
    <w:rsid w:val="00193556"/>
    <w:rsid w:val="00194E0A"/>
    <w:rsid w:val="00195A13"/>
    <w:rsid w:val="00196A08"/>
    <w:rsid w:val="00196E71"/>
    <w:rsid w:val="001978EA"/>
    <w:rsid w:val="001A0B70"/>
    <w:rsid w:val="001A244D"/>
    <w:rsid w:val="001A2505"/>
    <w:rsid w:val="001A2697"/>
    <w:rsid w:val="001A33BD"/>
    <w:rsid w:val="001A34A4"/>
    <w:rsid w:val="001A3B3E"/>
    <w:rsid w:val="001A45DF"/>
    <w:rsid w:val="001A5565"/>
    <w:rsid w:val="001A589C"/>
    <w:rsid w:val="001A5960"/>
    <w:rsid w:val="001A5C41"/>
    <w:rsid w:val="001A6557"/>
    <w:rsid w:val="001A6963"/>
    <w:rsid w:val="001A7AA2"/>
    <w:rsid w:val="001B09D6"/>
    <w:rsid w:val="001B232F"/>
    <w:rsid w:val="001B3BE2"/>
    <w:rsid w:val="001B43B4"/>
    <w:rsid w:val="001B46B2"/>
    <w:rsid w:val="001B4A6B"/>
    <w:rsid w:val="001B5536"/>
    <w:rsid w:val="001B57C2"/>
    <w:rsid w:val="001B63A0"/>
    <w:rsid w:val="001B6E1A"/>
    <w:rsid w:val="001B70FA"/>
    <w:rsid w:val="001B74B8"/>
    <w:rsid w:val="001B79BC"/>
    <w:rsid w:val="001B79DB"/>
    <w:rsid w:val="001C00C2"/>
    <w:rsid w:val="001C21B7"/>
    <w:rsid w:val="001C2BC4"/>
    <w:rsid w:val="001C385C"/>
    <w:rsid w:val="001C38B7"/>
    <w:rsid w:val="001C39C1"/>
    <w:rsid w:val="001C44E4"/>
    <w:rsid w:val="001C4558"/>
    <w:rsid w:val="001C49FC"/>
    <w:rsid w:val="001C5589"/>
    <w:rsid w:val="001C72D3"/>
    <w:rsid w:val="001C77FC"/>
    <w:rsid w:val="001D0EC1"/>
    <w:rsid w:val="001D1595"/>
    <w:rsid w:val="001D15AD"/>
    <w:rsid w:val="001D16B1"/>
    <w:rsid w:val="001D1FD4"/>
    <w:rsid w:val="001D3848"/>
    <w:rsid w:val="001D4AB3"/>
    <w:rsid w:val="001D637F"/>
    <w:rsid w:val="001D69D9"/>
    <w:rsid w:val="001D7126"/>
    <w:rsid w:val="001D7134"/>
    <w:rsid w:val="001E0571"/>
    <w:rsid w:val="001E075F"/>
    <w:rsid w:val="001E082E"/>
    <w:rsid w:val="001E0991"/>
    <w:rsid w:val="001E1693"/>
    <w:rsid w:val="001E2547"/>
    <w:rsid w:val="001E37D9"/>
    <w:rsid w:val="001E37EA"/>
    <w:rsid w:val="001E39C2"/>
    <w:rsid w:val="001E4044"/>
    <w:rsid w:val="001E4AFB"/>
    <w:rsid w:val="001E6D86"/>
    <w:rsid w:val="001F094E"/>
    <w:rsid w:val="001F1187"/>
    <w:rsid w:val="001F11C8"/>
    <w:rsid w:val="001F1A04"/>
    <w:rsid w:val="001F21C4"/>
    <w:rsid w:val="001F286D"/>
    <w:rsid w:val="001F2D2F"/>
    <w:rsid w:val="001F2FBE"/>
    <w:rsid w:val="001F3817"/>
    <w:rsid w:val="001F38CD"/>
    <w:rsid w:val="001F3B99"/>
    <w:rsid w:val="001F479D"/>
    <w:rsid w:val="001F4D4B"/>
    <w:rsid w:val="001F4D5E"/>
    <w:rsid w:val="001F635F"/>
    <w:rsid w:val="001F6D79"/>
    <w:rsid w:val="001F7307"/>
    <w:rsid w:val="001F75FC"/>
    <w:rsid w:val="001F7B69"/>
    <w:rsid w:val="00200397"/>
    <w:rsid w:val="0020133F"/>
    <w:rsid w:val="0020135B"/>
    <w:rsid w:val="002019EC"/>
    <w:rsid w:val="00202854"/>
    <w:rsid w:val="0020522E"/>
    <w:rsid w:val="00206050"/>
    <w:rsid w:val="00206223"/>
    <w:rsid w:val="00206F16"/>
    <w:rsid w:val="00207106"/>
    <w:rsid w:val="0020739C"/>
    <w:rsid w:val="00210363"/>
    <w:rsid w:val="00210390"/>
    <w:rsid w:val="002103BD"/>
    <w:rsid w:val="002123F4"/>
    <w:rsid w:val="0021419A"/>
    <w:rsid w:val="00214DCB"/>
    <w:rsid w:val="00215133"/>
    <w:rsid w:val="002151B0"/>
    <w:rsid w:val="00215DCA"/>
    <w:rsid w:val="00216355"/>
    <w:rsid w:val="00216A53"/>
    <w:rsid w:val="00217A44"/>
    <w:rsid w:val="00217E5E"/>
    <w:rsid w:val="00220017"/>
    <w:rsid w:val="00220D0C"/>
    <w:rsid w:val="00221503"/>
    <w:rsid w:val="00222D46"/>
    <w:rsid w:val="002230D7"/>
    <w:rsid w:val="0022375A"/>
    <w:rsid w:val="002251EE"/>
    <w:rsid w:val="00225D53"/>
    <w:rsid w:val="00225FDD"/>
    <w:rsid w:val="0022667D"/>
    <w:rsid w:val="00227535"/>
    <w:rsid w:val="00227F9B"/>
    <w:rsid w:val="00227FF5"/>
    <w:rsid w:val="00230685"/>
    <w:rsid w:val="00230AAF"/>
    <w:rsid w:val="0023115B"/>
    <w:rsid w:val="002318C1"/>
    <w:rsid w:val="00232F2F"/>
    <w:rsid w:val="00233BE7"/>
    <w:rsid w:val="0023513D"/>
    <w:rsid w:val="002351B5"/>
    <w:rsid w:val="00235F47"/>
    <w:rsid w:val="002360A3"/>
    <w:rsid w:val="00237D2C"/>
    <w:rsid w:val="00240029"/>
    <w:rsid w:val="0024027F"/>
    <w:rsid w:val="0024086C"/>
    <w:rsid w:val="0024245B"/>
    <w:rsid w:val="002426D0"/>
    <w:rsid w:val="00243103"/>
    <w:rsid w:val="00243636"/>
    <w:rsid w:val="00243C7C"/>
    <w:rsid w:val="002444BA"/>
    <w:rsid w:val="00244A00"/>
    <w:rsid w:val="00244A3D"/>
    <w:rsid w:val="00245D9A"/>
    <w:rsid w:val="00246181"/>
    <w:rsid w:val="00246687"/>
    <w:rsid w:val="00247107"/>
    <w:rsid w:val="00247AA8"/>
    <w:rsid w:val="00250334"/>
    <w:rsid w:val="002503CE"/>
    <w:rsid w:val="0025079C"/>
    <w:rsid w:val="00251574"/>
    <w:rsid w:val="002530F1"/>
    <w:rsid w:val="0025335A"/>
    <w:rsid w:val="00253740"/>
    <w:rsid w:val="002571AD"/>
    <w:rsid w:val="00257B7E"/>
    <w:rsid w:val="0026035E"/>
    <w:rsid w:val="00260B30"/>
    <w:rsid w:val="00261D20"/>
    <w:rsid w:val="00261EBC"/>
    <w:rsid w:val="00262D10"/>
    <w:rsid w:val="002632B1"/>
    <w:rsid w:val="002639C2"/>
    <w:rsid w:val="00263A7A"/>
    <w:rsid w:val="00263E20"/>
    <w:rsid w:val="002652AA"/>
    <w:rsid w:val="002669EB"/>
    <w:rsid w:val="00266EDE"/>
    <w:rsid w:val="00267A57"/>
    <w:rsid w:val="00270419"/>
    <w:rsid w:val="00270933"/>
    <w:rsid w:val="00270D07"/>
    <w:rsid w:val="002719C5"/>
    <w:rsid w:val="00273641"/>
    <w:rsid w:val="00273973"/>
    <w:rsid w:val="00273ECE"/>
    <w:rsid w:val="0027510F"/>
    <w:rsid w:val="0027584D"/>
    <w:rsid w:val="00275CB6"/>
    <w:rsid w:val="00275FF4"/>
    <w:rsid w:val="002761AB"/>
    <w:rsid w:val="00276AB6"/>
    <w:rsid w:val="00276D65"/>
    <w:rsid w:val="002773D9"/>
    <w:rsid w:val="0027776F"/>
    <w:rsid w:val="002813C3"/>
    <w:rsid w:val="00282011"/>
    <w:rsid w:val="002828F4"/>
    <w:rsid w:val="0028315B"/>
    <w:rsid w:val="00284122"/>
    <w:rsid w:val="002841D3"/>
    <w:rsid w:val="002853AA"/>
    <w:rsid w:val="002855DA"/>
    <w:rsid w:val="0028590D"/>
    <w:rsid w:val="00285C80"/>
    <w:rsid w:val="00286705"/>
    <w:rsid w:val="00290BBA"/>
    <w:rsid w:val="00291ABA"/>
    <w:rsid w:val="00291AEA"/>
    <w:rsid w:val="00292B27"/>
    <w:rsid w:val="00292CF2"/>
    <w:rsid w:val="0029325F"/>
    <w:rsid w:val="002934DF"/>
    <w:rsid w:val="00293768"/>
    <w:rsid w:val="002948EA"/>
    <w:rsid w:val="00296009"/>
    <w:rsid w:val="002A0338"/>
    <w:rsid w:val="002A074D"/>
    <w:rsid w:val="002A1940"/>
    <w:rsid w:val="002A2652"/>
    <w:rsid w:val="002A2F44"/>
    <w:rsid w:val="002A3E19"/>
    <w:rsid w:val="002A3F4B"/>
    <w:rsid w:val="002A472B"/>
    <w:rsid w:val="002A5092"/>
    <w:rsid w:val="002A61CE"/>
    <w:rsid w:val="002A68A5"/>
    <w:rsid w:val="002A6EA3"/>
    <w:rsid w:val="002A712F"/>
    <w:rsid w:val="002A797C"/>
    <w:rsid w:val="002B0FFC"/>
    <w:rsid w:val="002B2CDE"/>
    <w:rsid w:val="002B4598"/>
    <w:rsid w:val="002B56B6"/>
    <w:rsid w:val="002B7350"/>
    <w:rsid w:val="002C04E6"/>
    <w:rsid w:val="002C0DFD"/>
    <w:rsid w:val="002C12FF"/>
    <w:rsid w:val="002C1F58"/>
    <w:rsid w:val="002C25C4"/>
    <w:rsid w:val="002C2B3F"/>
    <w:rsid w:val="002C441D"/>
    <w:rsid w:val="002C531D"/>
    <w:rsid w:val="002C5D74"/>
    <w:rsid w:val="002C5DE8"/>
    <w:rsid w:val="002D085D"/>
    <w:rsid w:val="002D1225"/>
    <w:rsid w:val="002D194D"/>
    <w:rsid w:val="002D4211"/>
    <w:rsid w:val="002D49AE"/>
    <w:rsid w:val="002D4DF3"/>
    <w:rsid w:val="002D6501"/>
    <w:rsid w:val="002D657D"/>
    <w:rsid w:val="002D6853"/>
    <w:rsid w:val="002D6E5C"/>
    <w:rsid w:val="002D7B7E"/>
    <w:rsid w:val="002E05D8"/>
    <w:rsid w:val="002E0DED"/>
    <w:rsid w:val="002E67DB"/>
    <w:rsid w:val="002F004C"/>
    <w:rsid w:val="002F038B"/>
    <w:rsid w:val="002F044A"/>
    <w:rsid w:val="002F04D4"/>
    <w:rsid w:val="002F0504"/>
    <w:rsid w:val="002F05B6"/>
    <w:rsid w:val="002F0770"/>
    <w:rsid w:val="002F32B6"/>
    <w:rsid w:val="002F3C7C"/>
    <w:rsid w:val="002F50BF"/>
    <w:rsid w:val="002F592D"/>
    <w:rsid w:val="002F635C"/>
    <w:rsid w:val="002F6621"/>
    <w:rsid w:val="002F689E"/>
    <w:rsid w:val="002F7876"/>
    <w:rsid w:val="003004BE"/>
    <w:rsid w:val="0030068C"/>
    <w:rsid w:val="00300F0C"/>
    <w:rsid w:val="00301CA0"/>
    <w:rsid w:val="00302AF0"/>
    <w:rsid w:val="003030EE"/>
    <w:rsid w:val="0030338F"/>
    <w:rsid w:val="00303E1A"/>
    <w:rsid w:val="003046A6"/>
    <w:rsid w:val="0030506F"/>
    <w:rsid w:val="00307F77"/>
    <w:rsid w:val="003102AB"/>
    <w:rsid w:val="0031083B"/>
    <w:rsid w:val="003115F7"/>
    <w:rsid w:val="0031398A"/>
    <w:rsid w:val="00313F5C"/>
    <w:rsid w:val="0031414C"/>
    <w:rsid w:val="00314DD4"/>
    <w:rsid w:val="0031533B"/>
    <w:rsid w:val="00315FC0"/>
    <w:rsid w:val="00316854"/>
    <w:rsid w:val="00317447"/>
    <w:rsid w:val="00320259"/>
    <w:rsid w:val="0032185F"/>
    <w:rsid w:val="00321A8A"/>
    <w:rsid w:val="0032285D"/>
    <w:rsid w:val="0032310C"/>
    <w:rsid w:val="003231DE"/>
    <w:rsid w:val="00323212"/>
    <w:rsid w:val="003252B9"/>
    <w:rsid w:val="0032597A"/>
    <w:rsid w:val="003267B1"/>
    <w:rsid w:val="003269B9"/>
    <w:rsid w:val="00326D77"/>
    <w:rsid w:val="00326F75"/>
    <w:rsid w:val="0032778B"/>
    <w:rsid w:val="00330A96"/>
    <w:rsid w:val="00331494"/>
    <w:rsid w:val="003317BC"/>
    <w:rsid w:val="00331C45"/>
    <w:rsid w:val="00333FBB"/>
    <w:rsid w:val="003351B4"/>
    <w:rsid w:val="00336E49"/>
    <w:rsid w:val="00337109"/>
    <w:rsid w:val="003373C1"/>
    <w:rsid w:val="00337BC8"/>
    <w:rsid w:val="00337D76"/>
    <w:rsid w:val="00337DA3"/>
    <w:rsid w:val="003410FB"/>
    <w:rsid w:val="003413AA"/>
    <w:rsid w:val="0034155D"/>
    <w:rsid w:val="0034196D"/>
    <w:rsid w:val="00342CE3"/>
    <w:rsid w:val="00344782"/>
    <w:rsid w:val="00345B22"/>
    <w:rsid w:val="00346863"/>
    <w:rsid w:val="00346BCF"/>
    <w:rsid w:val="00346C73"/>
    <w:rsid w:val="00347091"/>
    <w:rsid w:val="003503BD"/>
    <w:rsid w:val="00350971"/>
    <w:rsid w:val="00351385"/>
    <w:rsid w:val="00351DDA"/>
    <w:rsid w:val="00352EC7"/>
    <w:rsid w:val="00352F92"/>
    <w:rsid w:val="00354948"/>
    <w:rsid w:val="00354CD6"/>
    <w:rsid w:val="00354E04"/>
    <w:rsid w:val="0035651E"/>
    <w:rsid w:val="003565E0"/>
    <w:rsid w:val="00356992"/>
    <w:rsid w:val="00357ED4"/>
    <w:rsid w:val="00360CDB"/>
    <w:rsid w:val="00360E83"/>
    <w:rsid w:val="00361B57"/>
    <w:rsid w:val="00363AC0"/>
    <w:rsid w:val="00364096"/>
    <w:rsid w:val="00365BDF"/>
    <w:rsid w:val="003671E8"/>
    <w:rsid w:val="00367493"/>
    <w:rsid w:val="00367A8D"/>
    <w:rsid w:val="00367B94"/>
    <w:rsid w:val="00370C58"/>
    <w:rsid w:val="003714C3"/>
    <w:rsid w:val="003716F5"/>
    <w:rsid w:val="00371F22"/>
    <w:rsid w:val="00372EDD"/>
    <w:rsid w:val="003742FA"/>
    <w:rsid w:val="0037524B"/>
    <w:rsid w:val="00375B57"/>
    <w:rsid w:val="003806B0"/>
    <w:rsid w:val="00381823"/>
    <w:rsid w:val="003825C8"/>
    <w:rsid w:val="00385354"/>
    <w:rsid w:val="0038683A"/>
    <w:rsid w:val="0038707B"/>
    <w:rsid w:val="00387897"/>
    <w:rsid w:val="0038791E"/>
    <w:rsid w:val="00387C1E"/>
    <w:rsid w:val="0039174D"/>
    <w:rsid w:val="00391796"/>
    <w:rsid w:val="00391F65"/>
    <w:rsid w:val="00393D93"/>
    <w:rsid w:val="0039459C"/>
    <w:rsid w:val="003953D9"/>
    <w:rsid w:val="00395E28"/>
    <w:rsid w:val="0039690C"/>
    <w:rsid w:val="003969DD"/>
    <w:rsid w:val="00396FF1"/>
    <w:rsid w:val="0039722A"/>
    <w:rsid w:val="003A09C2"/>
    <w:rsid w:val="003A1089"/>
    <w:rsid w:val="003A35E5"/>
    <w:rsid w:val="003A3706"/>
    <w:rsid w:val="003A4093"/>
    <w:rsid w:val="003A76FE"/>
    <w:rsid w:val="003A7784"/>
    <w:rsid w:val="003A79FE"/>
    <w:rsid w:val="003B0869"/>
    <w:rsid w:val="003B15A1"/>
    <w:rsid w:val="003B1AA2"/>
    <w:rsid w:val="003B3266"/>
    <w:rsid w:val="003B49E5"/>
    <w:rsid w:val="003B58C1"/>
    <w:rsid w:val="003B5AFB"/>
    <w:rsid w:val="003B5D58"/>
    <w:rsid w:val="003B749E"/>
    <w:rsid w:val="003B751C"/>
    <w:rsid w:val="003B7B96"/>
    <w:rsid w:val="003B7E6A"/>
    <w:rsid w:val="003B7F72"/>
    <w:rsid w:val="003C065C"/>
    <w:rsid w:val="003C08D3"/>
    <w:rsid w:val="003C0B21"/>
    <w:rsid w:val="003C235E"/>
    <w:rsid w:val="003C2EC0"/>
    <w:rsid w:val="003C3C51"/>
    <w:rsid w:val="003C4C41"/>
    <w:rsid w:val="003C559E"/>
    <w:rsid w:val="003C7505"/>
    <w:rsid w:val="003C75A2"/>
    <w:rsid w:val="003C76DE"/>
    <w:rsid w:val="003C78B6"/>
    <w:rsid w:val="003C7FDA"/>
    <w:rsid w:val="003D03B4"/>
    <w:rsid w:val="003D07FA"/>
    <w:rsid w:val="003D0A6D"/>
    <w:rsid w:val="003D1688"/>
    <w:rsid w:val="003D16E1"/>
    <w:rsid w:val="003D2924"/>
    <w:rsid w:val="003D2F43"/>
    <w:rsid w:val="003D33CB"/>
    <w:rsid w:val="003D3686"/>
    <w:rsid w:val="003D41A4"/>
    <w:rsid w:val="003D4621"/>
    <w:rsid w:val="003D4972"/>
    <w:rsid w:val="003D54CA"/>
    <w:rsid w:val="003D5E22"/>
    <w:rsid w:val="003D611E"/>
    <w:rsid w:val="003D62CF"/>
    <w:rsid w:val="003D691E"/>
    <w:rsid w:val="003D6C01"/>
    <w:rsid w:val="003D7522"/>
    <w:rsid w:val="003D7F66"/>
    <w:rsid w:val="003D7FB1"/>
    <w:rsid w:val="003E1774"/>
    <w:rsid w:val="003E1C85"/>
    <w:rsid w:val="003E220C"/>
    <w:rsid w:val="003E2430"/>
    <w:rsid w:val="003E24CD"/>
    <w:rsid w:val="003E37F0"/>
    <w:rsid w:val="003E3F74"/>
    <w:rsid w:val="003E41B6"/>
    <w:rsid w:val="003E426F"/>
    <w:rsid w:val="003E4FE8"/>
    <w:rsid w:val="003E5E4F"/>
    <w:rsid w:val="003E6FFE"/>
    <w:rsid w:val="003E7456"/>
    <w:rsid w:val="003E767A"/>
    <w:rsid w:val="003F0533"/>
    <w:rsid w:val="003F0983"/>
    <w:rsid w:val="003F0FD5"/>
    <w:rsid w:val="003F1AC0"/>
    <w:rsid w:val="003F2948"/>
    <w:rsid w:val="003F2D2C"/>
    <w:rsid w:val="003F2E10"/>
    <w:rsid w:val="003F37B4"/>
    <w:rsid w:val="003F386B"/>
    <w:rsid w:val="003F4787"/>
    <w:rsid w:val="003F4E37"/>
    <w:rsid w:val="003F5CF5"/>
    <w:rsid w:val="003F62E2"/>
    <w:rsid w:val="003F66FF"/>
    <w:rsid w:val="003F6C3A"/>
    <w:rsid w:val="003F705A"/>
    <w:rsid w:val="00401481"/>
    <w:rsid w:val="00402105"/>
    <w:rsid w:val="004021C8"/>
    <w:rsid w:val="00402527"/>
    <w:rsid w:val="00402B98"/>
    <w:rsid w:val="00402C3C"/>
    <w:rsid w:val="00402CA3"/>
    <w:rsid w:val="00402F23"/>
    <w:rsid w:val="00403264"/>
    <w:rsid w:val="00404035"/>
    <w:rsid w:val="00405EF7"/>
    <w:rsid w:val="00405F0B"/>
    <w:rsid w:val="00405F10"/>
    <w:rsid w:val="004100EB"/>
    <w:rsid w:val="0041151C"/>
    <w:rsid w:val="00413D6F"/>
    <w:rsid w:val="00414281"/>
    <w:rsid w:val="004144FD"/>
    <w:rsid w:val="0041462F"/>
    <w:rsid w:val="004149E7"/>
    <w:rsid w:val="00414B18"/>
    <w:rsid w:val="00415ABA"/>
    <w:rsid w:val="00416AEF"/>
    <w:rsid w:val="004173DE"/>
    <w:rsid w:val="00417AB2"/>
    <w:rsid w:val="0042074A"/>
    <w:rsid w:val="00421214"/>
    <w:rsid w:val="00422105"/>
    <w:rsid w:val="00422BA7"/>
    <w:rsid w:val="00422F63"/>
    <w:rsid w:val="00423128"/>
    <w:rsid w:val="00423A1B"/>
    <w:rsid w:val="00423D0F"/>
    <w:rsid w:val="00424030"/>
    <w:rsid w:val="00425AB9"/>
    <w:rsid w:val="00425B80"/>
    <w:rsid w:val="00425B81"/>
    <w:rsid w:val="00425BDA"/>
    <w:rsid w:val="004264E0"/>
    <w:rsid w:val="00426BC2"/>
    <w:rsid w:val="004276B0"/>
    <w:rsid w:val="0042779A"/>
    <w:rsid w:val="00430329"/>
    <w:rsid w:val="004303D6"/>
    <w:rsid w:val="00430A81"/>
    <w:rsid w:val="00431AFA"/>
    <w:rsid w:val="00431EDE"/>
    <w:rsid w:val="0043208D"/>
    <w:rsid w:val="004331BA"/>
    <w:rsid w:val="0043333C"/>
    <w:rsid w:val="00433933"/>
    <w:rsid w:val="00435581"/>
    <w:rsid w:val="00436C9A"/>
    <w:rsid w:val="00437583"/>
    <w:rsid w:val="004378DD"/>
    <w:rsid w:val="004405C9"/>
    <w:rsid w:val="00441121"/>
    <w:rsid w:val="0044149A"/>
    <w:rsid w:val="004420D3"/>
    <w:rsid w:val="00442EB8"/>
    <w:rsid w:val="0044368F"/>
    <w:rsid w:val="0044392F"/>
    <w:rsid w:val="00443A87"/>
    <w:rsid w:val="00444280"/>
    <w:rsid w:val="004442D8"/>
    <w:rsid w:val="00444F4A"/>
    <w:rsid w:val="00445FAB"/>
    <w:rsid w:val="00446713"/>
    <w:rsid w:val="00446816"/>
    <w:rsid w:val="00447DCE"/>
    <w:rsid w:val="0045078B"/>
    <w:rsid w:val="00450CD8"/>
    <w:rsid w:val="00451DFA"/>
    <w:rsid w:val="0045471C"/>
    <w:rsid w:val="00455C7A"/>
    <w:rsid w:val="00456A65"/>
    <w:rsid w:val="004617CA"/>
    <w:rsid w:val="004618E0"/>
    <w:rsid w:val="00463056"/>
    <w:rsid w:val="0046317A"/>
    <w:rsid w:val="00463308"/>
    <w:rsid w:val="00463685"/>
    <w:rsid w:val="00464733"/>
    <w:rsid w:val="00464931"/>
    <w:rsid w:val="00464A6A"/>
    <w:rsid w:val="0046540C"/>
    <w:rsid w:val="00465957"/>
    <w:rsid w:val="00466584"/>
    <w:rsid w:val="004667CE"/>
    <w:rsid w:val="00467605"/>
    <w:rsid w:val="004676AB"/>
    <w:rsid w:val="0047117F"/>
    <w:rsid w:val="0047149A"/>
    <w:rsid w:val="00471C4B"/>
    <w:rsid w:val="00472656"/>
    <w:rsid w:val="0047728E"/>
    <w:rsid w:val="0047760E"/>
    <w:rsid w:val="0047764E"/>
    <w:rsid w:val="004808E9"/>
    <w:rsid w:val="0048377A"/>
    <w:rsid w:val="00484110"/>
    <w:rsid w:val="00484CF9"/>
    <w:rsid w:val="00485003"/>
    <w:rsid w:val="0048582D"/>
    <w:rsid w:val="00485CAB"/>
    <w:rsid w:val="00486A97"/>
    <w:rsid w:val="00486E71"/>
    <w:rsid w:val="0049073B"/>
    <w:rsid w:val="0049125F"/>
    <w:rsid w:val="00493567"/>
    <w:rsid w:val="00495A58"/>
    <w:rsid w:val="00495CA5"/>
    <w:rsid w:val="00495E9D"/>
    <w:rsid w:val="00497A1D"/>
    <w:rsid w:val="00497F34"/>
    <w:rsid w:val="004A0A1B"/>
    <w:rsid w:val="004A0B30"/>
    <w:rsid w:val="004A0F70"/>
    <w:rsid w:val="004A1444"/>
    <w:rsid w:val="004A46FE"/>
    <w:rsid w:val="004A50B9"/>
    <w:rsid w:val="004A5597"/>
    <w:rsid w:val="004A5664"/>
    <w:rsid w:val="004A7CD7"/>
    <w:rsid w:val="004B12A9"/>
    <w:rsid w:val="004B2FB9"/>
    <w:rsid w:val="004B562C"/>
    <w:rsid w:val="004B581F"/>
    <w:rsid w:val="004B62F9"/>
    <w:rsid w:val="004B6B7D"/>
    <w:rsid w:val="004B74A4"/>
    <w:rsid w:val="004B776A"/>
    <w:rsid w:val="004B790B"/>
    <w:rsid w:val="004B7D51"/>
    <w:rsid w:val="004C0756"/>
    <w:rsid w:val="004C0B4C"/>
    <w:rsid w:val="004C124A"/>
    <w:rsid w:val="004C1851"/>
    <w:rsid w:val="004C1983"/>
    <w:rsid w:val="004C1B6D"/>
    <w:rsid w:val="004C1CDC"/>
    <w:rsid w:val="004C1D5D"/>
    <w:rsid w:val="004C248F"/>
    <w:rsid w:val="004C2B68"/>
    <w:rsid w:val="004C2FC3"/>
    <w:rsid w:val="004C41BA"/>
    <w:rsid w:val="004C4210"/>
    <w:rsid w:val="004C55ED"/>
    <w:rsid w:val="004C78F4"/>
    <w:rsid w:val="004D0A96"/>
    <w:rsid w:val="004D0C08"/>
    <w:rsid w:val="004D0D11"/>
    <w:rsid w:val="004D1345"/>
    <w:rsid w:val="004D1C13"/>
    <w:rsid w:val="004D1C33"/>
    <w:rsid w:val="004D1C77"/>
    <w:rsid w:val="004D1FE1"/>
    <w:rsid w:val="004D2478"/>
    <w:rsid w:val="004D73AF"/>
    <w:rsid w:val="004D77A3"/>
    <w:rsid w:val="004D7847"/>
    <w:rsid w:val="004D7904"/>
    <w:rsid w:val="004D7CD2"/>
    <w:rsid w:val="004E0B48"/>
    <w:rsid w:val="004E0BC5"/>
    <w:rsid w:val="004E1423"/>
    <w:rsid w:val="004E23CE"/>
    <w:rsid w:val="004E2848"/>
    <w:rsid w:val="004E2A01"/>
    <w:rsid w:val="004E3DE1"/>
    <w:rsid w:val="004E401E"/>
    <w:rsid w:val="004E4498"/>
    <w:rsid w:val="004E4CEA"/>
    <w:rsid w:val="004E5BFE"/>
    <w:rsid w:val="004E6115"/>
    <w:rsid w:val="004E616E"/>
    <w:rsid w:val="004E64A4"/>
    <w:rsid w:val="004E64C6"/>
    <w:rsid w:val="004F007C"/>
    <w:rsid w:val="004F056B"/>
    <w:rsid w:val="004F0C81"/>
    <w:rsid w:val="004F0ED2"/>
    <w:rsid w:val="004F15D9"/>
    <w:rsid w:val="004F27B7"/>
    <w:rsid w:val="004F40E9"/>
    <w:rsid w:val="004F41DF"/>
    <w:rsid w:val="004F6A00"/>
    <w:rsid w:val="004F7744"/>
    <w:rsid w:val="004F7F2C"/>
    <w:rsid w:val="004F7F5C"/>
    <w:rsid w:val="00500F39"/>
    <w:rsid w:val="005020FA"/>
    <w:rsid w:val="0050238A"/>
    <w:rsid w:val="005027EA"/>
    <w:rsid w:val="00504286"/>
    <w:rsid w:val="005047C4"/>
    <w:rsid w:val="00506368"/>
    <w:rsid w:val="005064BE"/>
    <w:rsid w:val="00506C29"/>
    <w:rsid w:val="00506E7B"/>
    <w:rsid w:val="00507514"/>
    <w:rsid w:val="00510268"/>
    <w:rsid w:val="005110E7"/>
    <w:rsid w:val="00511904"/>
    <w:rsid w:val="00511B48"/>
    <w:rsid w:val="005133FB"/>
    <w:rsid w:val="00513D85"/>
    <w:rsid w:val="00514942"/>
    <w:rsid w:val="005155D7"/>
    <w:rsid w:val="00515AEF"/>
    <w:rsid w:val="0051636F"/>
    <w:rsid w:val="005166AE"/>
    <w:rsid w:val="0051799A"/>
    <w:rsid w:val="00520C32"/>
    <w:rsid w:val="005212D2"/>
    <w:rsid w:val="00521568"/>
    <w:rsid w:val="005230E5"/>
    <w:rsid w:val="00524FB6"/>
    <w:rsid w:val="00527522"/>
    <w:rsid w:val="00527EA6"/>
    <w:rsid w:val="0053084B"/>
    <w:rsid w:val="005313F2"/>
    <w:rsid w:val="00531933"/>
    <w:rsid w:val="00531941"/>
    <w:rsid w:val="00534793"/>
    <w:rsid w:val="00535841"/>
    <w:rsid w:val="00536964"/>
    <w:rsid w:val="0053789F"/>
    <w:rsid w:val="00537ABA"/>
    <w:rsid w:val="0054014F"/>
    <w:rsid w:val="0054016B"/>
    <w:rsid w:val="005403F2"/>
    <w:rsid w:val="00540A8E"/>
    <w:rsid w:val="00541228"/>
    <w:rsid w:val="005416C9"/>
    <w:rsid w:val="0054318C"/>
    <w:rsid w:val="00543FB8"/>
    <w:rsid w:val="00544252"/>
    <w:rsid w:val="005444DA"/>
    <w:rsid w:val="005445FE"/>
    <w:rsid w:val="00544D12"/>
    <w:rsid w:val="00545773"/>
    <w:rsid w:val="00545808"/>
    <w:rsid w:val="00545A50"/>
    <w:rsid w:val="005472AA"/>
    <w:rsid w:val="00547C52"/>
    <w:rsid w:val="00550079"/>
    <w:rsid w:val="005500D1"/>
    <w:rsid w:val="00551CA4"/>
    <w:rsid w:val="00551E6E"/>
    <w:rsid w:val="00552270"/>
    <w:rsid w:val="00555C11"/>
    <w:rsid w:val="00556D6E"/>
    <w:rsid w:val="00556EBE"/>
    <w:rsid w:val="005628CB"/>
    <w:rsid w:val="0056452D"/>
    <w:rsid w:val="005647BB"/>
    <w:rsid w:val="00565A32"/>
    <w:rsid w:val="00566220"/>
    <w:rsid w:val="00566624"/>
    <w:rsid w:val="00566C8D"/>
    <w:rsid w:val="00567714"/>
    <w:rsid w:val="00567951"/>
    <w:rsid w:val="005705FF"/>
    <w:rsid w:val="005708D9"/>
    <w:rsid w:val="00571806"/>
    <w:rsid w:val="00572037"/>
    <w:rsid w:val="005741AC"/>
    <w:rsid w:val="0057484C"/>
    <w:rsid w:val="00575279"/>
    <w:rsid w:val="0057545E"/>
    <w:rsid w:val="00576294"/>
    <w:rsid w:val="0057653C"/>
    <w:rsid w:val="00576BC3"/>
    <w:rsid w:val="00577746"/>
    <w:rsid w:val="00581498"/>
    <w:rsid w:val="005817BF"/>
    <w:rsid w:val="005819D5"/>
    <w:rsid w:val="0058214C"/>
    <w:rsid w:val="005826F2"/>
    <w:rsid w:val="005828A1"/>
    <w:rsid w:val="00583022"/>
    <w:rsid w:val="00583894"/>
    <w:rsid w:val="00583E1E"/>
    <w:rsid w:val="00585798"/>
    <w:rsid w:val="00585D4F"/>
    <w:rsid w:val="00586550"/>
    <w:rsid w:val="00586DB8"/>
    <w:rsid w:val="00587D1C"/>
    <w:rsid w:val="00587D57"/>
    <w:rsid w:val="00592A04"/>
    <w:rsid w:val="005939CB"/>
    <w:rsid w:val="0059459E"/>
    <w:rsid w:val="005947F4"/>
    <w:rsid w:val="005954CC"/>
    <w:rsid w:val="00595E04"/>
    <w:rsid w:val="005961CE"/>
    <w:rsid w:val="005969C0"/>
    <w:rsid w:val="00596AF8"/>
    <w:rsid w:val="00596DC0"/>
    <w:rsid w:val="005A074B"/>
    <w:rsid w:val="005A23E2"/>
    <w:rsid w:val="005A24F7"/>
    <w:rsid w:val="005A26A2"/>
    <w:rsid w:val="005A26D5"/>
    <w:rsid w:val="005A2EB2"/>
    <w:rsid w:val="005A5144"/>
    <w:rsid w:val="005A5806"/>
    <w:rsid w:val="005A5BA8"/>
    <w:rsid w:val="005A693C"/>
    <w:rsid w:val="005A6A52"/>
    <w:rsid w:val="005A6E67"/>
    <w:rsid w:val="005A7D2C"/>
    <w:rsid w:val="005A7EBC"/>
    <w:rsid w:val="005B026C"/>
    <w:rsid w:val="005B25E6"/>
    <w:rsid w:val="005B2E45"/>
    <w:rsid w:val="005B40BE"/>
    <w:rsid w:val="005B457F"/>
    <w:rsid w:val="005B45AC"/>
    <w:rsid w:val="005B4B28"/>
    <w:rsid w:val="005B4B89"/>
    <w:rsid w:val="005B5CA0"/>
    <w:rsid w:val="005B5F4A"/>
    <w:rsid w:val="005B678B"/>
    <w:rsid w:val="005B6864"/>
    <w:rsid w:val="005B68F6"/>
    <w:rsid w:val="005B6BA5"/>
    <w:rsid w:val="005B6FC3"/>
    <w:rsid w:val="005B78D5"/>
    <w:rsid w:val="005B7C83"/>
    <w:rsid w:val="005B7DF6"/>
    <w:rsid w:val="005B7EFA"/>
    <w:rsid w:val="005C1193"/>
    <w:rsid w:val="005C2E0B"/>
    <w:rsid w:val="005C334F"/>
    <w:rsid w:val="005C49FC"/>
    <w:rsid w:val="005C774A"/>
    <w:rsid w:val="005D1C51"/>
    <w:rsid w:val="005D2130"/>
    <w:rsid w:val="005D2FF4"/>
    <w:rsid w:val="005D4399"/>
    <w:rsid w:val="005D4E8A"/>
    <w:rsid w:val="005D5021"/>
    <w:rsid w:val="005D529A"/>
    <w:rsid w:val="005D53BE"/>
    <w:rsid w:val="005D5407"/>
    <w:rsid w:val="005D582D"/>
    <w:rsid w:val="005D59CA"/>
    <w:rsid w:val="005E0D9A"/>
    <w:rsid w:val="005E1402"/>
    <w:rsid w:val="005E259D"/>
    <w:rsid w:val="005E2F68"/>
    <w:rsid w:val="005E4435"/>
    <w:rsid w:val="005E57A1"/>
    <w:rsid w:val="005E5ABA"/>
    <w:rsid w:val="005E5F97"/>
    <w:rsid w:val="005E673B"/>
    <w:rsid w:val="005E6F52"/>
    <w:rsid w:val="005F08E8"/>
    <w:rsid w:val="005F231E"/>
    <w:rsid w:val="005F3A31"/>
    <w:rsid w:val="005F3BB1"/>
    <w:rsid w:val="005F4A7A"/>
    <w:rsid w:val="005F5A53"/>
    <w:rsid w:val="005F676D"/>
    <w:rsid w:val="005F714E"/>
    <w:rsid w:val="005F7268"/>
    <w:rsid w:val="0060100B"/>
    <w:rsid w:val="00601292"/>
    <w:rsid w:val="00604D52"/>
    <w:rsid w:val="006063FE"/>
    <w:rsid w:val="006066EE"/>
    <w:rsid w:val="00607DE6"/>
    <w:rsid w:val="00610051"/>
    <w:rsid w:val="00611836"/>
    <w:rsid w:val="00611F93"/>
    <w:rsid w:val="00612171"/>
    <w:rsid w:val="006125EC"/>
    <w:rsid w:val="006140D8"/>
    <w:rsid w:val="0061549A"/>
    <w:rsid w:val="006159D9"/>
    <w:rsid w:val="006167D7"/>
    <w:rsid w:val="0061787B"/>
    <w:rsid w:val="00617DF0"/>
    <w:rsid w:val="00620239"/>
    <w:rsid w:val="00620B3C"/>
    <w:rsid w:val="00621050"/>
    <w:rsid w:val="0062108A"/>
    <w:rsid w:val="006214E1"/>
    <w:rsid w:val="006215AD"/>
    <w:rsid w:val="00621663"/>
    <w:rsid w:val="00622BCE"/>
    <w:rsid w:val="00623C0A"/>
    <w:rsid w:val="006242C3"/>
    <w:rsid w:val="006250D4"/>
    <w:rsid w:val="0062590B"/>
    <w:rsid w:val="00625947"/>
    <w:rsid w:val="00625A1F"/>
    <w:rsid w:val="00625BFC"/>
    <w:rsid w:val="00627B1C"/>
    <w:rsid w:val="00627C0C"/>
    <w:rsid w:val="00630E4C"/>
    <w:rsid w:val="00631AF5"/>
    <w:rsid w:val="006320B0"/>
    <w:rsid w:val="006323DA"/>
    <w:rsid w:val="0063246A"/>
    <w:rsid w:val="006328C6"/>
    <w:rsid w:val="00632B62"/>
    <w:rsid w:val="00632DF4"/>
    <w:rsid w:val="006339EA"/>
    <w:rsid w:val="006341CE"/>
    <w:rsid w:val="00635B83"/>
    <w:rsid w:val="00636D1F"/>
    <w:rsid w:val="00640EC9"/>
    <w:rsid w:val="0064150F"/>
    <w:rsid w:val="00641980"/>
    <w:rsid w:val="006419A9"/>
    <w:rsid w:val="00643811"/>
    <w:rsid w:val="006451AE"/>
    <w:rsid w:val="006454C1"/>
    <w:rsid w:val="00645ADD"/>
    <w:rsid w:val="00646353"/>
    <w:rsid w:val="00646677"/>
    <w:rsid w:val="006466E8"/>
    <w:rsid w:val="00646DCD"/>
    <w:rsid w:val="00647584"/>
    <w:rsid w:val="006477C2"/>
    <w:rsid w:val="00652911"/>
    <w:rsid w:val="00653EAF"/>
    <w:rsid w:val="006542BD"/>
    <w:rsid w:val="0065565A"/>
    <w:rsid w:val="006559F1"/>
    <w:rsid w:val="00655A58"/>
    <w:rsid w:val="006567A7"/>
    <w:rsid w:val="00656C8D"/>
    <w:rsid w:val="0066030A"/>
    <w:rsid w:val="006620FB"/>
    <w:rsid w:val="00662381"/>
    <w:rsid w:val="006623EC"/>
    <w:rsid w:val="00663359"/>
    <w:rsid w:val="00663618"/>
    <w:rsid w:val="006643C1"/>
    <w:rsid w:val="0066611D"/>
    <w:rsid w:val="006673D4"/>
    <w:rsid w:val="00671236"/>
    <w:rsid w:val="0067449B"/>
    <w:rsid w:val="006746D0"/>
    <w:rsid w:val="00675763"/>
    <w:rsid w:val="00675C60"/>
    <w:rsid w:val="00675F1F"/>
    <w:rsid w:val="00677EA4"/>
    <w:rsid w:val="00680860"/>
    <w:rsid w:val="00680FDA"/>
    <w:rsid w:val="006810C0"/>
    <w:rsid w:val="00681329"/>
    <w:rsid w:val="00681DDA"/>
    <w:rsid w:val="00682274"/>
    <w:rsid w:val="00683875"/>
    <w:rsid w:val="00685B46"/>
    <w:rsid w:val="00687699"/>
    <w:rsid w:val="00687940"/>
    <w:rsid w:val="00687B8A"/>
    <w:rsid w:val="00687D93"/>
    <w:rsid w:val="00691ACA"/>
    <w:rsid w:val="00692C75"/>
    <w:rsid w:val="00692EA6"/>
    <w:rsid w:val="00692EF3"/>
    <w:rsid w:val="00695E96"/>
    <w:rsid w:val="00695FAC"/>
    <w:rsid w:val="00696065"/>
    <w:rsid w:val="0069640A"/>
    <w:rsid w:val="00696E4D"/>
    <w:rsid w:val="00697B2C"/>
    <w:rsid w:val="00697E4E"/>
    <w:rsid w:val="00697FE5"/>
    <w:rsid w:val="006A2000"/>
    <w:rsid w:val="006A2233"/>
    <w:rsid w:val="006A2DE9"/>
    <w:rsid w:val="006A32EF"/>
    <w:rsid w:val="006A3346"/>
    <w:rsid w:val="006A391A"/>
    <w:rsid w:val="006A39EF"/>
    <w:rsid w:val="006A3C83"/>
    <w:rsid w:val="006A3D42"/>
    <w:rsid w:val="006A4247"/>
    <w:rsid w:val="006A43EF"/>
    <w:rsid w:val="006A458E"/>
    <w:rsid w:val="006A5806"/>
    <w:rsid w:val="006A5A1D"/>
    <w:rsid w:val="006A69BD"/>
    <w:rsid w:val="006A7089"/>
    <w:rsid w:val="006A72E6"/>
    <w:rsid w:val="006B1194"/>
    <w:rsid w:val="006B145C"/>
    <w:rsid w:val="006B24CB"/>
    <w:rsid w:val="006B40F0"/>
    <w:rsid w:val="006B50BF"/>
    <w:rsid w:val="006B6806"/>
    <w:rsid w:val="006C11A6"/>
    <w:rsid w:val="006C179F"/>
    <w:rsid w:val="006C314E"/>
    <w:rsid w:val="006C3661"/>
    <w:rsid w:val="006C3759"/>
    <w:rsid w:val="006C3BF6"/>
    <w:rsid w:val="006C3E15"/>
    <w:rsid w:val="006C43F8"/>
    <w:rsid w:val="006D0154"/>
    <w:rsid w:val="006D048D"/>
    <w:rsid w:val="006D11CC"/>
    <w:rsid w:val="006D1978"/>
    <w:rsid w:val="006D2982"/>
    <w:rsid w:val="006D37FE"/>
    <w:rsid w:val="006D3E3A"/>
    <w:rsid w:val="006D73B1"/>
    <w:rsid w:val="006E0788"/>
    <w:rsid w:val="006E0DB0"/>
    <w:rsid w:val="006E160A"/>
    <w:rsid w:val="006E16E5"/>
    <w:rsid w:val="006E2D53"/>
    <w:rsid w:val="006E3095"/>
    <w:rsid w:val="006E3282"/>
    <w:rsid w:val="006E423B"/>
    <w:rsid w:val="006E4355"/>
    <w:rsid w:val="006E51DB"/>
    <w:rsid w:val="006E5FDB"/>
    <w:rsid w:val="006E73AA"/>
    <w:rsid w:val="006F10E1"/>
    <w:rsid w:val="006F29E4"/>
    <w:rsid w:val="006F2CCD"/>
    <w:rsid w:val="006F3232"/>
    <w:rsid w:val="006F325D"/>
    <w:rsid w:val="006F359D"/>
    <w:rsid w:val="006F4241"/>
    <w:rsid w:val="006F4A0F"/>
    <w:rsid w:val="006F6C84"/>
    <w:rsid w:val="006F6EA0"/>
    <w:rsid w:val="006F7D7F"/>
    <w:rsid w:val="007004E0"/>
    <w:rsid w:val="00700BEC"/>
    <w:rsid w:val="0070146D"/>
    <w:rsid w:val="00701A64"/>
    <w:rsid w:val="00701CE7"/>
    <w:rsid w:val="00701E58"/>
    <w:rsid w:val="00702016"/>
    <w:rsid w:val="0070285E"/>
    <w:rsid w:val="007028D2"/>
    <w:rsid w:val="00703B72"/>
    <w:rsid w:val="0070447A"/>
    <w:rsid w:val="00704A07"/>
    <w:rsid w:val="0070549A"/>
    <w:rsid w:val="00705C65"/>
    <w:rsid w:val="00705DBA"/>
    <w:rsid w:val="007069C9"/>
    <w:rsid w:val="00710956"/>
    <w:rsid w:val="00711DE2"/>
    <w:rsid w:val="007143DA"/>
    <w:rsid w:val="00714BDC"/>
    <w:rsid w:val="00714E82"/>
    <w:rsid w:val="0071557A"/>
    <w:rsid w:val="00716ABA"/>
    <w:rsid w:val="007208EC"/>
    <w:rsid w:val="00721381"/>
    <w:rsid w:val="00721742"/>
    <w:rsid w:val="007222E6"/>
    <w:rsid w:val="00723BDD"/>
    <w:rsid w:val="007253AD"/>
    <w:rsid w:val="00725B02"/>
    <w:rsid w:val="00726A22"/>
    <w:rsid w:val="007307D1"/>
    <w:rsid w:val="00730885"/>
    <w:rsid w:val="007311FF"/>
    <w:rsid w:val="007315C4"/>
    <w:rsid w:val="007330C0"/>
    <w:rsid w:val="00735364"/>
    <w:rsid w:val="007355A0"/>
    <w:rsid w:val="00736211"/>
    <w:rsid w:val="0073652C"/>
    <w:rsid w:val="0073657C"/>
    <w:rsid w:val="0073726F"/>
    <w:rsid w:val="00737D59"/>
    <w:rsid w:val="0074052A"/>
    <w:rsid w:val="00740CB3"/>
    <w:rsid w:val="0074111C"/>
    <w:rsid w:val="00741AD1"/>
    <w:rsid w:val="007435EC"/>
    <w:rsid w:val="007438D7"/>
    <w:rsid w:val="00743E83"/>
    <w:rsid w:val="00746D40"/>
    <w:rsid w:val="00747227"/>
    <w:rsid w:val="00747619"/>
    <w:rsid w:val="007502BD"/>
    <w:rsid w:val="0075045B"/>
    <w:rsid w:val="00750EE9"/>
    <w:rsid w:val="00751157"/>
    <w:rsid w:val="007515B9"/>
    <w:rsid w:val="007526EC"/>
    <w:rsid w:val="007541A9"/>
    <w:rsid w:val="0075446D"/>
    <w:rsid w:val="00754D7A"/>
    <w:rsid w:val="007554EF"/>
    <w:rsid w:val="0075573F"/>
    <w:rsid w:val="00756875"/>
    <w:rsid w:val="00757866"/>
    <w:rsid w:val="00757BE4"/>
    <w:rsid w:val="00757C20"/>
    <w:rsid w:val="0076088E"/>
    <w:rsid w:val="007608A3"/>
    <w:rsid w:val="0076099E"/>
    <w:rsid w:val="00761C23"/>
    <w:rsid w:val="00761F7A"/>
    <w:rsid w:val="00762D4D"/>
    <w:rsid w:val="007654CA"/>
    <w:rsid w:val="007657C8"/>
    <w:rsid w:val="00765B21"/>
    <w:rsid w:val="0076622F"/>
    <w:rsid w:val="00766706"/>
    <w:rsid w:val="00767375"/>
    <w:rsid w:val="007673C9"/>
    <w:rsid w:val="00767EE1"/>
    <w:rsid w:val="00767EF4"/>
    <w:rsid w:val="00770181"/>
    <w:rsid w:val="0077192B"/>
    <w:rsid w:val="00772106"/>
    <w:rsid w:val="007722C7"/>
    <w:rsid w:val="007732B2"/>
    <w:rsid w:val="00774983"/>
    <w:rsid w:val="00774984"/>
    <w:rsid w:val="007772EA"/>
    <w:rsid w:val="00780FEB"/>
    <w:rsid w:val="00781461"/>
    <w:rsid w:val="007829AB"/>
    <w:rsid w:val="00783017"/>
    <w:rsid w:val="007851D0"/>
    <w:rsid w:val="00786051"/>
    <w:rsid w:val="00786794"/>
    <w:rsid w:val="007873C0"/>
    <w:rsid w:val="00787C6B"/>
    <w:rsid w:val="00790752"/>
    <w:rsid w:val="007909CE"/>
    <w:rsid w:val="007914FA"/>
    <w:rsid w:val="00791FD3"/>
    <w:rsid w:val="0079221E"/>
    <w:rsid w:val="0079268E"/>
    <w:rsid w:val="007929ED"/>
    <w:rsid w:val="007934A2"/>
    <w:rsid w:val="0079393C"/>
    <w:rsid w:val="00793A22"/>
    <w:rsid w:val="007947F3"/>
    <w:rsid w:val="00795531"/>
    <w:rsid w:val="00796459"/>
    <w:rsid w:val="00796ED3"/>
    <w:rsid w:val="00797EB5"/>
    <w:rsid w:val="007A03BF"/>
    <w:rsid w:val="007A1371"/>
    <w:rsid w:val="007A190C"/>
    <w:rsid w:val="007A1932"/>
    <w:rsid w:val="007A19B5"/>
    <w:rsid w:val="007A23A8"/>
    <w:rsid w:val="007A3BA9"/>
    <w:rsid w:val="007A465B"/>
    <w:rsid w:val="007A6644"/>
    <w:rsid w:val="007A6768"/>
    <w:rsid w:val="007B00B6"/>
    <w:rsid w:val="007B06D5"/>
    <w:rsid w:val="007B0935"/>
    <w:rsid w:val="007B0B19"/>
    <w:rsid w:val="007B0EF7"/>
    <w:rsid w:val="007B11B9"/>
    <w:rsid w:val="007B20C7"/>
    <w:rsid w:val="007B37C6"/>
    <w:rsid w:val="007B4678"/>
    <w:rsid w:val="007B7259"/>
    <w:rsid w:val="007B726C"/>
    <w:rsid w:val="007B7337"/>
    <w:rsid w:val="007B76D4"/>
    <w:rsid w:val="007C02A3"/>
    <w:rsid w:val="007C117C"/>
    <w:rsid w:val="007C120E"/>
    <w:rsid w:val="007C14C6"/>
    <w:rsid w:val="007C197E"/>
    <w:rsid w:val="007C2E3E"/>
    <w:rsid w:val="007C43EF"/>
    <w:rsid w:val="007C4B79"/>
    <w:rsid w:val="007C5AA4"/>
    <w:rsid w:val="007C5BF5"/>
    <w:rsid w:val="007C606C"/>
    <w:rsid w:val="007C613C"/>
    <w:rsid w:val="007C62A8"/>
    <w:rsid w:val="007C6850"/>
    <w:rsid w:val="007C6987"/>
    <w:rsid w:val="007C73D2"/>
    <w:rsid w:val="007C764D"/>
    <w:rsid w:val="007C7E6A"/>
    <w:rsid w:val="007C7F17"/>
    <w:rsid w:val="007D0F57"/>
    <w:rsid w:val="007D20FF"/>
    <w:rsid w:val="007D22F6"/>
    <w:rsid w:val="007D24CB"/>
    <w:rsid w:val="007D2CDD"/>
    <w:rsid w:val="007D32D6"/>
    <w:rsid w:val="007D3554"/>
    <w:rsid w:val="007D428C"/>
    <w:rsid w:val="007D43AB"/>
    <w:rsid w:val="007D47AB"/>
    <w:rsid w:val="007D511E"/>
    <w:rsid w:val="007D54A8"/>
    <w:rsid w:val="007D561F"/>
    <w:rsid w:val="007D6A90"/>
    <w:rsid w:val="007D7061"/>
    <w:rsid w:val="007D7778"/>
    <w:rsid w:val="007D796F"/>
    <w:rsid w:val="007E0326"/>
    <w:rsid w:val="007E08A6"/>
    <w:rsid w:val="007E10E6"/>
    <w:rsid w:val="007E1798"/>
    <w:rsid w:val="007E26AF"/>
    <w:rsid w:val="007E2A2B"/>
    <w:rsid w:val="007E3FED"/>
    <w:rsid w:val="007E45DC"/>
    <w:rsid w:val="007E46B7"/>
    <w:rsid w:val="007E5786"/>
    <w:rsid w:val="007E5BC2"/>
    <w:rsid w:val="007E6B7C"/>
    <w:rsid w:val="007E6B8D"/>
    <w:rsid w:val="007E7031"/>
    <w:rsid w:val="007E7B6D"/>
    <w:rsid w:val="007F15D0"/>
    <w:rsid w:val="007F19B9"/>
    <w:rsid w:val="007F19C7"/>
    <w:rsid w:val="007F1DA2"/>
    <w:rsid w:val="007F1FD6"/>
    <w:rsid w:val="007F3158"/>
    <w:rsid w:val="007F5DDF"/>
    <w:rsid w:val="007F69EE"/>
    <w:rsid w:val="007F7EA3"/>
    <w:rsid w:val="00800041"/>
    <w:rsid w:val="008014C9"/>
    <w:rsid w:val="008019AA"/>
    <w:rsid w:val="00801FC9"/>
    <w:rsid w:val="00802062"/>
    <w:rsid w:val="00802204"/>
    <w:rsid w:val="00802D58"/>
    <w:rsid w:val="00803AFF"/>
    <w:rsid w:val="00803B21"/>
    <w:rsid w:val="0080411A"/>
    <w:rsid w:val="008044F9"/>
    <w:rsid w:val="00804BC6"/>
    <w:rsid w:val="00805983"/>
    <w:rsid w:val="00807AC9"/>
    <w:rsid w:val="0081315B"/>
    <w:rsid w:val="008134B1"/>
    <w:rsid w:val="0081376C"/>
    <w:rsid w:val="00813AD1"/>
    <w:rsid w:val="00815135"/>
    <w:rsid w:val="00815BC2"/>
    <w:rsid w:val="00816D0E"/>
    <w:rsid w:val="00816E6B"/>
    <w:rsid w:val="00816E99"/>
    <w:rsid w:val="00817791"/>
    <w:rsid w:val="008177C3"/>
    <w:rsid w:val="0082083F"/>
    <w:rsid w:val="0082189C"/>
    <w:rsid w:val="00825D8B"/>
    <w:rsid w:val="008267FF"/>
    <w:rsid w:val="00826EEC"/>
    <w:rsid w:val="00832DD0"/>
    <w:rsid w:val="00833190"/>
    <w:rsid w:val="00833DF9"/>
    <w:rsid w:val="00834CE6"/>
    <w:rsid w:val="00835222"/>
    <w:rsid w:val="00835361"/>
    <w:rsid w:val="00835BAA"/>
    <w:rsid w:val="00836739"/>
    <w:rsid w:val="0083713A"/>
    <w:rsid w:val="0084043E"/>
    <w:rsid w:val="008406C5"/>
    <w:rsid w:val="00842803"/>
    <w:rsid w:val="0084300D"/>
    <w:rsid w:val="008433C3"/>
    <w:rsid w:val="00847F36"/>
    <w:rsid w:val="008506AF"/>
    <w:rsid w:val="00850D96"/>
    <w:rsid w:val="00850FE7"/>
    <w:rsid w:val="0085108D"/>
    <w:rsid w:val="00851DBC"/>
    <w:rsid w:val="0085258B"/>
    <w:rsid w:val="00854D84"/>
    <w:rsid w:val="00855B46"/>
    <w:rsid w:val="00855C56"/>
    <w:rsid w:val="0085757F"/>
    <w:rsid w:val="00860CCE"/>
    <w:rsid w:val="00861C00"/>
    <w:rsid w:val="00862007"/>
    <w:rsid w:val="008637C1"/>
    <w:rsid w:val="00863E96"/>
    <w:rsid w:val="00864042"/>
    <w:rsid w:val="00864D64"/>
    <w:rsid w:val="00865E86"/>
    <w:rsid w:val="0086622A"/>
    <w:rsid w:val="00866470"/>
    <w:rsid w:val="0086700E"/>
    <w:rsid w:val="00867781"/>
    <w:rsid w:val="008701C1"/>
    <w:rsid w:val="00870EAF"/>
    <w:rsid w:val="00871640"/>
    <w:rsid w:val="008727D9"/>
    <w:rsid w:val="00872DC9"/>
    <w:rsid w:val="00873F39"/>
    <w:rsid w:val="00874CD5"/>
    <w:rsid w:val="00875C41"/>
    <w:rsid w:val="00875F8C"/>
    <w:rsid w:val="00876CC7"/>
    <w:rsid w:val="008770C1"/>
    <w:rsid w:val="00877549"/>
    <w:rsid w:val="008806DE"/>
    <w:rsid w:val="008806E8"/>
    <w:rsid w:val="00880840"/>
    <w:rsid w:val="00880C53"/>
    <w:rsid w:val="00881853"/>
    <w:rsid w:val="00882042"/>
    <w:rsid w:val="00882DAF"/>
    <w:rsid w:val="00883255"/>
    <w:rsid w:val="00883D16"/>
    <w:rsid w:val="008847C7"/>
    <w:rsid w:val="0088485B"/>
    <w:rsid w:val="008869BE"/>
    <w:rsid w:val="00887585"/>
    <w:rsid w:val="00887842"/>
    <w:rsid w:val="00887F58"/>
    <w:rsid w:val="008902C4"/>
    <w:rsid w:val="0089052C"/>
    <w:rsid w:val="0089136E"/>
    <w:rsid w:val="00891C38"/>
    <w:rsid w:val="008925CA"/>
    <w:rsid w:val="00892ED1"/>
    <w:rsid w:val="0089534B"/>
    <w:rsid w:val="0089553B"/>
    <w:rsid w:val="00896DAD"/>
    <w:rsid w:val="00896F43"/>
    <w:rsid w:val="00897160"/>
    <w:rsid w:val="008A0238"/>
    <w:rsid w:val="008A09D7"/>
    <w:rsid w:val="008A1C06"/>
    <w:rsid w:val="008A2DB2"/>
    <w:rsid w:val="008A30E0"/>
    <w:rsid w:val="008A3F5E"/>
    <w:rsid w:val="008A4881"/>
    <w:rsid w:val="008A4C0B"/>
    <w:rsid w:val="008A56BF"/>
    <w:rsid w:val="008A67C7"/>
    <w:rsid w:val="008A6B3D"/>
    <w:rsid w:val="008A784F"/>
    <w:rsid w:val="008A7B63"/>
    <w:rsid w:val="008B00A2"/>
    <w:rsid w:val="008B10F0"/>
    <w:rsid w:val="008B2117"/>
    <w:rsid w:val="008B2CDA"/>
    <w:rsid w:val="008B3A09"/>
    <w:rsid w:val="008B597D"/>
    <w:rsid w:val="008C1090"/>
    <w:rsid w:val="008C1BF3"/>
    <w:rsid w:val="008C1C2F"/>
    <w:rsid w:val="008C1F8A"/>
    <w:rsid w:val="008C20BE"/>
    <w:rsid w:val="008C21AF"/>
    <w:rsid w:val="008C2310"/>
    <w:rsid w:val="008C25C0"/>
    <w:rsid w:val="008C38D5"/>
    <w:rsid w:val="008C3A3D"/>
    <w:rsid w:val="008C4078"/>
    <w:rsid w:val="008C4291"/>
    <w:rsid w:val="008C5198"/>
    <w:rsid w:val="008C55CD"/>
    <w:rsid w:val="008C715E"/>
    <w:rsid w:val="008C7806"/>
    <w:rsid w:val="008C78C3"/>
    <w:rsid w:val="008C7900"/>
    <w:rsid w:val="008D0375"/>
    <w:rsid w:val="008D06B7"/>
    <w:rsid w:val="008D216C"/>
    <w:rsid w:val="008D258C"/>
    <w:rsid w:val="008D2655"/>
    <w:rsid w:val="008D2A1A"/>
    <w:rsid w:val="008D31F0"/>
    <w:rsid w:val="008D406F"/>
    <w:rsid w:val="008D4591"/>
    <w:rsid w:val="008D4823"/>
    <w:rsid w:val="008D5840"/>
    <w:rsid w:val="008D5C50"/>
    <w:rsid w:val="008D5EF2"/>
    <w:rsid w:val="008E20C4"/>
    <w:rsid w:val="008E2288"/>
    <w:rsid w:val="008E2927"/>
    <w:rsid w:val="008E2E08"/>
    <w:rsid w:val="008E3009"/>
    <w:rsid w:val="008E4709"/>
    <w:rsid w:val="008E4AB8"/>
    <w:rsid w:val="008E51C1"/>
    <w:rsid w:val="008E5396"/>
    <w:rsid w:val="008E561F"/>
    <w:rsid w:val="008E5E2A"/>
    <w:rsid w:val="008E5EAE"/>
    <w:rsid w:val="008E66A1"/>
    <w:rsid w:val="008E7893"/>
    <w:rsid w:val="008F0B4D"/>
    <w:rsid w:val="008F14FA"/>
    <w:rsid w:val="008F1867"/>
    <w:rsid w:val="008F1F54"/>
    <w:rsid w:val="008F24B3"/>
    <w:rsid w:val="008F3DA2"/>
    <w:rsid w:val="008F4382"/>
    <w:rsid w:val="008F4EA9"/>
    <w:rsid w:val="008F4FE4"/>
    <w:rsid w:val="008F5285"/>
    <w:rsid w:val="008F5CDA"/>
    <w:rsid w:val="008F61A6"/>
    <w:rsid w:val="008F7BDE"/>
    <w:rsid w:val="00900F25"/>
    <w:rsid w:val="009025BF"/>
    <w:rsid w:val="00902A46"/>
    <w:rsid w:val="009038B7"/>
    <w:rsid w:val="009053A3"/>
    <w:rsid w:val="0090639D"/>
    <w:rsid w:val="00906590"/>
    <w:rsid w:val="00907162"/>
    <w:rsid w:val="009076B0"/>
    <w:rsid w:val="00911631"/>
    <w:rsid w:val="0091196E"/>
    <w:rsid w:val="00911A6B"/>
    <w:rsid w:val="0091284C"/>
    <w:rsid w:val="00913496"/>
    <w:rsid w:val="009135F2"/>
    <w:rsid w:val="00913872"/>
    <w:rsid w:val="00915F10"/>
    <w:rsid w:val="00917A90"/>
    <w:rsid w:val="00917BBA"/>
    <w:rsid w:val="009209C0"/>
    <w:rsid w:val="00921A99"/>
    <w:rsid w:val="00922292"/>
    <w:rsid w:val="0092359E"/>
    <w:rsid w:val="00924090"/>
    <w:rsid w:val="00924D32"/>
    <w:rsid w:val="00925349"/>
    <w:rsid w:val="00925AB2"/>
    <w:rsid w:val="00925DA0"/>
    <w:rsid w:val="0092662D"/>
    <w:rsid w:val="00926874"/>
    <w:rsid w:val="009301E3"/>
    <w:rsid w:val="0093173B"/>
    <w:rsid w:val="00931F6D"/>
    <w:rsid w:val="009344E3"/>
    <w:rsid w:val="00936266"/>
    <w:rsid w:val="00937590"/>
    <w:rsid w:val="009379CB"/>
    <w:rsid w:val="00940DC6"/>
    <w:rsid w:val="00941637"/>
    <w:rsid w:val="009416F2"/>
    <w:rsid w:val="00942067"/>
    <w:rsid w:val="009420DB"/>
    <w:rsid w:val="00943452"/>
    <w:rsid w:val="00943DB2"/>
    <w:rsid w:val="00943DFC"/>
    <w:rsid w:val="00944270"/>
    <w:rsid w:val="00944D46"/>
    <w:rsid w:val="009456A4"/>
    <w:rsid w:val="009456D8"/>
    <w:rsid w:val="00945741"/>
    <w:rsid w:val="00946634"/>
    <w:rsid w:val="00950A76"/>
    <w:rsid w:val="009529A7"/>
    <w:rsid w:val="00952CA7"/>
    <w:rsid w:val="00953334"/>
    <w:rsid w:val="00956E69"/>
    <w:rsid w:val="00956F85"/>
    <w:rsid w:val="009575C1"/>
    <w:rsid w:val="00957B6A"/>
    <w:rsid w:val="00960336"/>
    <w:rsid w:val="00960411"/>
    <w:rsid w:val="009610D3"/>
    <w:rsid w:val="009614CB"/>
    <w:rsid w:val="009633AE"/>
    <w:rsid w:val="00963480"/>
    <w:rsid w:val="00963AC7"/>
    <w:rsid w:val="00964889"/>
    <w:rsid w:val="00964DA7"/>
    <w:rsid w:val="009651D4"/>
    <w:rsid w:val="009652E2"/>
    <w:rsid w:val="009671F9"/>
    <w:rsid w:val="009673D4"/>
    <w:rsid w:val="009710FB"/>
    <w:rsid w:val="00971198"/>
    <w:rsid w:val="00972204"/>
    <w:rsid w:val="0097237D"/>
    <w:rsid w:val="00972609"/>
    <w:rsid w:val="009746B1"/>
    <w:rsid w:val="00974B34"/>
    <w:rsid w:val="009756C4"/>
    <w:rsid w:val="00975788"/>
    <w:rsid w:val="009768B9"/>
    <w:rsid w:val="009772F1"/>
    <w:rsid w:val="00980624"/>
    <w:rsid w:val="009812A8"/>
    <w:rsid w:val="00982BAF"/>
    <w:rsid w:val="00983594"/>
    <w:rsid w:val="00984064"/>
    <w:rsid w:val="0098433B"/>
    <w:rsid w:val="0098453C"/>
    <w:rsid w:val="00984E1C"/>
    <w:rsid w:val="00985236"/>
    <w:rsid w:val="00985422"/>
    <w:rsid w:val="009860A4"/>
    <w:rsid w:val="00986475"/>
    <w:rsid w:val="00987E54"/>
    <w:rsid w:val="009901FE"/>
    <w:rsid w:val="00991C71"/>
    <w:rsid w:val="00991F5C"/>
    <w:rsid w:val="0099332D"/>
    <w:rsid w:val="00993D58"/>
    <w:rsid w:val="00993EFF"/>
    <w:rsid w:val="00993F90"/>
    <w:rsid w:val="009949BD"/>
    <w:rsid w:val="00995FB7"/>
    <w:rsid w:val="00996033"/>
    <w:rsid w:val="0099680C"/>
    <w:rsid w:val="00996E92"/>
    <w:rsid w:val="00996F21"/>
    <w:rsid w:val="009A0E80"/>
    <w:rsid w:val="009A1A11"/>
    <w:rsid w:val="009A220A"/>
    <w:rsid w:val="009A331E"/>
    <w:rsid w:val="009A37B8"/>
    <w:rsid w:val="009A3D3D"/>
    <w:rsid w:val="009A4CA3"/>
    <w:rsid w:val="009A50B4"/>
    <w:rsid w:val="009A5D0C"/>
    <w:rsid w:val="009A6472"/>
    <w:rsid w:val="009A65DE"/>
    <w:rsid w:val="009B0109"/>
    <w:rsid w:val="009B17E0"/>
    <w:rsid w:val="009B1E8D"/>
    <w:rsid w:val="009B2DAB"/>
    <w:rsid w:val="009B3869"/>
    <w:rsid w:val="009B3C95"/>
    <w:rsid w:val="009B560E"/>
    <w:rsid w:val="009B5693"/>
    <w:rsid w:val="009B6884"/>
    <w:rsid w:val="009B6CFA"/>
    <w:rsid w:val="009B7596"/>
    <w:rsid w:val="009B7AE2"/>
    <w:rsid w:val="009C0FE4"/>
    <w:rsid w:val="009C1FC6"/>
    <w:rsid w:val="009C209E"/>
    <w:rsid w:val="009C2DCF"/>
    <w:rsid w:val="009C30A2"/>
    <w:rsid w:val="009C73E5"/>
    <w:rsid w:val="009C76D1"/>
    <w:rsid w:val="009C79C2"/>
    <w:rsid w:val="009D0B94"/>
    <w:rsid w:val="009D0CCE"/>
    <w:rsid w:val="009D2471"/>
    <w:rsid w:val="009D33CD"/>
    <w:rsid w:val="009D3A55"/>
    <w:rsid w:val="009D3D39"/>
    <w:rsid w:val="009D519D"/>
    <w:rsid w:val="009D51D9"/>
    <w:rsid w:val="009D5231"/>
    <w:rsid w:val="009D6D52"/>
    <w:rsid w:val="009D710A"/>
    <w:rsid w:val="009D7CDB"/>
    <w:rsid w:val="009E0542"/>
    <w:rsid w:val="009E061C"/>
    <w:rsid w:val="009E18A4"/>
    <w:rsid w:val="009E1957"/>
    <w:rsid w:val="009E305E"/>
    <w:rsid w:val="009E3767"/>
    <w:rsid w:val="009E46EC"/>
    <w:rsid w:val="009E4B5B"/>
    <w:rsid w:val="009E63FD"/>
    <w:rsid w:val="009E6D5B"/>
    <w:rsid w:val="009F06B0"/>
    <w:rsid w:val="009F0AD6"/>
    <w:rsid w:val="009F0B1B"/>
    <w:rsid w:val="009F0BE5"/>
    <w:rsid w:val="009F0FC1"/>
    <w:rsid w:val="009F2275"/>
    <w:rsid w:val="009F36B3"/>
    <w:rsid w:val="009F4359"/>
    <w:rsid w:val="009F4F6C"/>
    <w:rsid w:val="009F5DD2"/>
    <w:rsid w:val="009F7B83"/>
    <w:rsid w:val="00A01030"/>
    <w:rsid w:val="00A014AD"/>
    <w:rsid w:val="00A01608"/>
    <w:rsid w:val="00A01E3D"/>
    <w:rsid w:val="00A01F73"/>
    <w:rsid w:val="00A02980"/>
    <w:rsid w:val="00A04986"/>
    <w:rsid w:val="00A05345"/>
    <w:rsid w:val="00A058CC"/>
    <w:rsid w:val="00A05C60"/>
    <w:rsid w:val="00A05E45"/>
    <w:rsid w:val="00A06228"/>
    <w:rsid w:val="00A063E7"/>
    <w:rsid w:val="00A0672D"/>
    <w:rsid w:val="00A06774"/>
    <w:rsid w:val="00A06D12"/>
    <w:rsid w:val="00A074F3"/>
    <w:rsid w:val="00A10251"/>
    <w:rsid w:val="00A1034A"/>
    <w:rsid w:val="00A1136D"/>
    <w:rsid w:val="00A11845"/>
    <w:rsid w:val="00A126FD"/>
    <w:rsid w:val="00A13316"/>
    <w:rsid w:val="00A13EC1"/>
    <w:rsid w:val="00A1411E"/>
    <w:rsid w:val="00A141BC"/>
    <w:rsid w:val="00A148DD"/>
    <w:rsid w:val="00A14D70"/>
    <w:rsid w:val="00A1551B"/>
    <w:rsid w:val="00A15BBF"/>
    <w:rsid w:val="00A15C37"/>
    <w:rsid w:val="00A1612C"/>
    <w:rsid w:val="00A1765A"/>
    <w:rsid w:val="00A179BA"/>
    <w:rsid w:val="00A206F0"/>
    <w:rsid w:val="00A22284"/>
    <w:rsid w:val="00A2279A"/>
    <w:rsid w:val="00A23112"/>
    <w:rsid w:val="00A23280"/>
    <w:rsid w:val="00A25399"/>
    <w:rsid w:val="00A25CDA"/>
    <w:rsid w:val="00A26BE0"/>
    <w:rsid w:val="00A273B1"/>
    <w:rsid w:val="00A27D60"/>
    <w:rsid w:val="00A3018F"/>
    <w:rsid w:val="00A345E3"/>
    <w:rsid w:val="00A350C4"/>
    <w:rsid w:val="00A351DB"/>
    <w:rsid w:val="00A3546D"/>
    <w:rsid w:val="00A3568D"/>
    <w:rsid w:val="00A35728"/>
    <w:rsid w:val="00A36BF9"/>
    <w:rsid w:val="00A36DB3"/>
    <w:rsid w:val="00A36FD1"/>
    <w:rsid w:val="00A3718A"/>
    <w:rsid w:val="00A37542"/>
    <w:rsid w:val="00A37582"/>
    <w:rsid w:val="00A40617"/>
    <w:rsid w:val="00A40C97"/>
    <w:rsid w:val="00A416C6"/>
    <w:rsid w:val="00A43017"/>
    <w:rsid w:val="00A43344"/>
    <w:rsid w:val="00A44581"/>
    <w:rsid w:val="00A45FDB"/>
    <w:rsid w:val="00A46529"/>
    <w:rsid w:val="00A466C4"/>
    <w:rsid w:val="00A466F1"/>
    <w:rsid w:val="00A46BCA"/>
    <w:rsid w:val="00A46E98"/>
    <w:rsid w:val="00A47105"/>
    <w:rsid w:val="00A471D2"/>
    <w:rsid w:val="00A47FE4"/>
    <w:rsid w:val="00A509B6"/>
    <w:rsid w:val="00A514E2"/>
    <w:rsid w:val="00A51C41"/>
    <w:rsid w:val="00A5350D"/>
    <w:rsid w:val="00A5451D"/>
    <w:rsid w:val="00A54AC2"/>
    <w:rsid w:val="00A54D62"/>
    <w:rsid w:val="00A55764"/>
    <w:rsid w:val="00A5611A"/>
    <w:rsid w:val="00A5696A"/>
    <w:rsid w:val="00A578B8"/>
    <w:rsid w:val="00A60010"/>
    <w:rsid w:val="00A60D8F"/>
    <w:rsid w:val="00A61F5F"/>
    <w:rsid w:val="00A6336C"/>
    <w:rsid w:val="00A65818"/>
    <w:rsid w:val="00A65CC6"/>
    <w:rsid w:val="00A67568"/>
    <w:rsid w:val="00A677C7"/>
    <w:rsid w:val="00A67BD3"/>
    <w:rsid w:val="00A702A8"/>
    <w:rsid w:val="00A72041"/>
    <w:rsid w:val="00A721A4"/>
    <w:rsid w:val="00A728DA"/>
    <w:rsid w:val="00A73452"/>
    <w:rsid w:val="00A739D3"/>
    <w:rsid w:val="00A740B7"/>
    <w:rsid w:val="00A7418C"/>
    <w:rsid w:val="00A74197"/>
    <w:rsid w:val="00A75867"/>
    <w:rsid w:val="00A7589F"/>
    <w:rsid w:val="00A76012"/>
    <w:rsid w:val="00A76976"/>
    <w:rsid w:val="00A76A1A"/>
    <w:rsid w:val="00A76BA4"/>
    <w:rsid w:val="00A76DFD"/>
    <w:rsid w:val="00A76F15"/>
    <w:rsid w:val="00A80343"/>
    <w:rsid w:val="00A829BD"/>
    <w:rsid w:val="00A82C44"/>
    <w:rsid w:val="00A8346A"/>
    <w:rsid w:val="00A844E2"/>
    <w:rsid w:val="00A846C1"/>
    <w:rsid w:val="00A85298"/>
    <w:rsid w:val="00A86689"/>
    <w:rsid w:val="00A91151"/>
    <w:rsid w:val="00A91467"/>
    <w:rsid w:val="00A916E3"/>
    <w:rsid w:val="00A9208C"/>
    <w:rsid w:val="00A924C0"/>
    <w:rsid w:val="00A94A62"/>
    <w:rsid w:val="00A94FA3"/>
    <w:rsid w:val="00A95849"/>
    <w:rsid w:val="00A95FBA"/>
    <w:rsid w:val="00A97AB0"/>
    <w:rsid w:val="00AA05B8"/>
    <w:rsid w:val="00AA0B22"/>
    <w:rsid w:val="00AA14F4"/>
    <w:rsid w:val="00AA2163"/>
    <w:rsid w:val="00AA23C1"/>
    <w:rsid w:val="00AA2604"/>
    <w:rsid w:val="00AA2DA5"/>
    <w:rsid w:val="00AA2FF5"/>
    <w:rsid w:val="00AA3D2F"/>
    <w:rsid w:val="00AA4524"/>
    <w:rsid w:val="00AA53FF"/>
    <w:rsid w:val="00AA5C58"/>
    <w:rsid w:val="00AA632F"/>
    <w:rsid w:val="00AA644E"/>
    <w:rsid w:val="00AA7BA2"/>
    <w:rsid w:val="00AB1D2C"/>
    <w:rsid w:val="00AB2518"/>
    <w:rsid w:val="00AB257A"/>
    <w:rsid w:val="00AB2646"/>
    <w:rsid w:val="00AB27BC"/>
    <w:rsid w:val="00AB27D4"/>
    <w:rsid w:val="00AB29D6"/>
    <w:rsid w:val="00AB3621"/>
    <w:rsid w:val="00AB50BE"/>
    <w:rsid w:val="00AB5BF9"/>
    <w:rsid w:val="00AB5E4F"/>
    <w:rsid w:val="00AB63F8"/>
    <w:rsid w:val="00AB6785"/>
    <w:rsid w:val="00AB74A3"/>
    <w:rsid w:val="00AB7FEC"/>
    <w:rsid w:val="00AC0571"/>
    <w:rsid w:val="00AC115F"/>
    <w:rsid w:val="00AC1FE6"/>
    <w:rsid w:val="00AC2AF2"/>
    <w:rsid w:val="00AC2C98"/>
    <w:rsid w:val="00AC481C"/>
    <w:rsid w:val="00AC4916"/>
    <w:rsid w:val="00AC4CE8"/>
    <w:rsid w:val="00AC5F0D"/>
    <w:rsid w:val="00AC666A"/>
    <w:rsid w:val="00AC782D"/>
    <w:rsid w:val="00AC7E79"/>
    <w:rsid w:val="00AD157A"/>
    <w:rsid w:val="00AD186F"/>
    <w:rsid w:val="00AD18D6"/>
    <w:rsid w:val="00AD3FC3"/>
    <w:rsid w:val="00AD44F1"/>
    <w:rsid w:val="00AD47FE"/>
    <w:rsid w:val="00AD5117"/>
    <w:rsid w:val="00AD5284"/>
    <w:rsid w:val="00AD59A0"/>
    <w:rsid w:val="00AD5C67"/>
    <w:rsid w:val="00AD62AB"/>
    <w:rsid w:val="00AD6664"/>
    <w:rsid w:val="00AE0421"/>
    <w:rsid w:val="00AE1DC0"/>
    <w:rsid w:val="00AE248D"/>
    <w:rsid w:val="00AE3935"/>
    <w:rsid w:val="00AE4FB5"/>
    <w:rsid w:val="00AE54C1"/>
    <w:rsid w:val="00AE57E7"/>
    <w:rsid w:val="00AE587E"/>
    <w:rsid w:val="00AE6E9B"/>
    <w:rsid w:val="00AE74BB"/>
    <w:rsid w:val="00AE7B92"/>
    <w:rsid w:val="00AE7D4A"/>
    <w:rsid w:val="00AF0149"/>
    <w:rsid w:val="00AF0621"/>
    <w:rsid w:val="00AF0D48"/>
    <w:rsid w:val="00AF1AB9"/>
    <w:rsid w:val="00AF4052"/>
    <w:rsid w:val="00AF48C9"/>
    <w:rsid w:val="00AF50D2"/>
    <w:rsid w:val="00AF5D01"/>
    <w:rsid w:val="00AF6024"/>
    <w:rsid w:val="00AF620A"/>
    <w:rsid w:val="00AF6C35"/>
    <w:rsid w:val="00AF79C4"/>
    <w:rsid w:val="00AF7C76"/>
    <w:rsid w:val="00AF7DC9"/>
    <w:rsid w:val="00B000A0"/>
    <w:rsid w:val="00B00436"/>
    <w:rsid w:val="00B01FE0"/>
    <w:rsid w:val="00B02951"/>
    <w:rsid w:val="00B035D1"/>
    <w:rsid w:val="00B03F2B"/>
    <w:rsid w:val="00B05497"/>
    <w:rsid w:val="00B055DC"/>
    <w:rsid w:val="00B059DE"/>
    <w:rsid w:val="00B05A34"/>
    <w:rsid w:val="00B05AB7"/>
    <w:rsid w:val="00B05CB6"/>
    <w:rsid w:val="00B05F00"/>
    <w:rsid w:val="00B063B8"/>
    <w:rsid w:val="00B10797"/>
    <w:rsid w:val="00B11623"/>
    <w:rsid w:val="00B1216C"/>
    <w:rsid w:val="00B12DC9"/>
    <w:rsid w:val="00B13AD4"/>
    <w:rsid w:val="00B13CDA"/>
    <w:rsid w:val="00B14827"/>
    <w:rsid w:val="00B160C2"/>
    <w:rsid w:val="00B162E2"/>
    <w:rsid w:val="00B175B2"/>
    <w:rsid w:val="00B20996"/>
    <w:rsid w:val="00B209D8"/>
    <w:rsid w:val="00B20B9F"/>
    <w:rsid w:val="00B2184F"/>
    <w:rsid w:val="00B23129"/>
    <w:rsid w:val="00B23D65"/>
    <w:rsid w:val="00B25038"/>
    <w:rsid w:val="00B252D4"/>
    <w:rsid w:val="00B254CA"/>
    <w:rsid w:val="00B26E9A"/>
    <w:rsid w:val="00B273AC"/>
    <w:rsid w:val="00B302DA"/>
    <w:rsid w:val="00B303AD"/>
    <w:rsid w:val="00B303C2"/>
    <w:rsid w:val="00B3126B"/>
    <w:rsid w:val="00B325D0"/>
    <w:rsid w:val="00B32B47"/>
    <w:rsid w:val="00B32DB4"/>
    <w:rsid w:val="00B3301F"/>
    <w:rsid w:val="00B335E1"/>
    <w:rsid w:val="00B34787"/>
    <w:rsid w:val="00B3483F"/>
    <w:rsid w:val="00B350C9"/>
    <w:rsid w:val="00B36157"/>
    <w:rsid w:val="00B368B1"/>
    <w:rsid w:val="00B36976"/>
    <w:rsid w:val="00B378BE"/>
    <w:rsid w:val="00B37DAE"/>
    <w:rsid w:val="00B4113E"/>
    <w:rsid w:val="00B43606"/>
    <w:rsid w:val="00B4431D"/>
    <w:rsid w:val="00B44806"/>
    <w:rsid w:val="00B44BDE"/>
    <w:rsid w:val="00B44FA8"/>
    <w:rsid w:val="00B53346"/>
    <w:rsid w:val="00B5496C"/>
    <w:rsid w:val="00B558CC"/>
    <w:rsid w:val="00B57003"/>
    <w:rsid w:val="00B5748C"/>
    <w:rsid w:val="00B574FE"/>
    <w:rsid w:val="00B605B7"/>
    <w:rsid w:val="00B62894"/>
    <w:rsid w:val="00B6327A"/>
    <w:rsid w:val="00B63438"/>
    <w:rsid w:val="00B639F0"/>
    <w:rsid w:val="00B6661C"/>
    <w:rsid w:val="00B7050B"/>
    <w:rsid w:val="00B7273A"/>
    <w:rsid w:val="00B734A8"/>
    <w:rsid w:val="00B748F8"/>
    <w:rsid w:val="00B76723"/>
    <w:rsid w:val="00B77AB2"/>
    <w:rsid w:val="00B8032F"/>
    <w:rsid w:val="00B8065C"/>
    <w:rsid w:val="00B80B25"/>
    <w:rsid w:val="00B80CA7"/>
    <w:rsid w:val="00B81C2A"/>
    <w:rsid w:val="00B82A1B"/>
    <w:rsid w:val="00B82E6E"/>
    <w:rsid w:val="00B8337E"/>
    <w:rsid w:val="00B83BF1"/>
    <w:rsid w:val="00B84662"/>
    <w:rsid w:val="00B84EB2"/>
    <w:rsid w:val="00B852BB"/>
    <w:rsid w:val="00B85DF7"/>
    <w:rsid w:val="00B8685B"/>
    <w:rsid w:val="00B8686A"/>
    <w:rsid w:val="00B8730E"/>
    <w:rsid w:val="00B87A51"/>
    <w:rsid w:val="00B87F06"/>
    <w:rsid w:val="00B87F30"/>
    <w:rsid w:val="00B902B3"/>
    <w:rsid w:val="00B9041D"/>
    <w:rsid w:val="00B907C0"/>
    <w:rsid w:val="00B92EF5"/>
    <w:rsid w:val="00B9371E"/>
    <w:rsid w:val="00B939F1"/>
    <w:rsid w:val="00B93F8A"/>
    <w:rsid w:val="00B94754"/>
    <w:rsid w:val="00B94A1B"/>
    <w:rsid w:val="00B95BD8"/>
    <w:rsid w:val="00B97492"/>
    <w:rsid w:val="00B97B54"/>
    <w:rsid w:val="00BA2EC0"/>
    <w:rsid w:val="00BA5F19"/>
    <w:rsid w:val="00BA6A08"/>
    <w:rsid w:val="00BA782A"/>
    <w:rsid w:val="00BB1075"/>
    <w:rsid w:val="00BB3B63"/>
    <w:rsid w:val="00BB486A"/>
    <w:rsid w:val="00BB4B9E"/>
    <w:rsid w:val="00BB5499"/>
    <w:rsid w:val="00BB555B"/>
    <w:rsid w:val="00BB5CB6"/>
    <w:rsid w:val="00BB5EA4"/>
    <w:rsid w:val="00BB741D"/>
    <w:rsid w:val="00BC0852"/>
    <w:rsid w:val="00BC0D4B"/>
    <w:rsid w:val="00BC0DC0"/>
    <w:rsid w:val="00BC0E57"/>
    <w:rsid w:val="00BC1AC7"/>
    <w:rsid w:val="00BC1BA1"/>
    <w:rsid w:val="00BC242C"/>
    <w:rsid w:val="00BC2C2C"/>
    <w:rsid w:val="00BC3381"/>
    <w:rsid w:val="00BC3BB8"/>
    <w:rsid w:val="00BC462F"/>
    <w:rsid w:val="00BC4908"/>
    <w:rsid w:val="00BC4B9B"/>
    <w:rsid w:val="00BC6D1F"/>
    <w:rsid w:val="00BC6D30"/>
    <w:rsid w:val="00BC7394"/>
    <w:rsid w:val="00BC7764"/>
    <w:rsid w:val="00BC7ABE"/>
    <w:rsid w:val="00BD0C3B"/>
    <w:rsid w:val="00BD0DEE"/>
    <w:rsid w:val="00BD0FFF"/>
    <w:rsid w:val="00BD2CF8"/>
    <w:rsid w:val="00BD2F74"/>
    <w:rsid w:val="00BD2F91"/>
    <w:rsid w:val="00BD3395"/>
    <w:rsid w:val="00BD39C9"/>
    <w:rsid w:val="00BD3EE8"/>
    <w:rsid w:val="00BD450A"/>
    <w:rsid w:val="00BD5F41"/>
    <w:rsid w:val="00BD7D9E"/>
    <w:rsid w:val="00BD7F77"/>
    <w:rsid w:val="00BE0C74"/>
    <w:rsid w:val="00BE19A5"/>
    <w:rsid w:val="00BE26DA"/>
    <w:rsid w:val="00BE2EF5"/>
    <w:rsid w:val="00BE38E5"/>
    <w:rsid w:val="00BE3E73"/>
    <w:rsid w:val="00BE56FC"/>
    <w:rsid w:val="00BE584B"/>
    <w:rsid w:val="00BE7A76"/>
    <w:rsid w:val="00BE7BA9"/>
    <w:rsid w:val="00BF1101"/>
    <w:rsid w:val="00BF17C3"/>
    <w:rsid w:val="00BF33EB"/>
    <w:rsid w:val="00BF39C2"/>
    <w:rsid w:val="00BF3A87"/>
    <w:rsid w:val="00BF3BEE"/>
    <w:rsid w:val="00BF42B3"/>
    <w:rsid w:val="00BF431E"/>
    <w:rsid w:val="00BF4C63"/>
    <w:rsid w:val="00BF7255"/>
    <w:rsid w:val="00BF7E4E"/>
    <w:rsid w:val="00C011FD"/>
    <w:rsid w:val="00C0233A"/>
    <w:rsid w:val="00C03866"/>
    <w:rsid w:val="00C03B38"/>
    <w:rsid w:val="00C03C25"/>
    <w:rsid w:val="00C04213"/>
    <w:rsid w:val="00C05633"/>
    <w:rsid w:val="00C05EAC"/>
    <w:rsid w:val="00C05F8A"/>
    <w:rsid w:val="00C10BDC"/>
    <w:rsid w:val="00C10C80"/>
    <w:rsid w:val="00C11611"/>
    <w:rsid w:val="00C12992"/>
    <w:rsid w:val="00C1331E"/>
    <w:rsid w:val="00C13383"/>
    <w:rsid w:val="00C1462A"/>
    <w:rsid w:val="00C157EF"/>
    <w:rsid w:val="00C16020"/>
    <w:rsid w:val="00C16F75"/>
    <w:rsid w:val="00C20514"/>
    <w:rsid w:val="00C20C4E"/>
    <w:rsid w:val="00C2192F"/>
    <w:rsid w:val="00C226A8"/>
    <w:rsid w:val="00C22C2F"/>
    <w:rsid w:val="00C22DAF"/>
    <w:rsid w:val="00C22F86"/>
    <w:rsid w:val="00C2379F"/>
    <w:rsid w:val="00C23F05"/>
    <w:rsid w:val="00C24536"/>
    <w:rsid w:val="00C25113"/>
    <w:rsid w:val="00C25D96"/>
    <w:rsid w:val="00C26926"/>
    <w:rsid w:val="00C26973"/>
    <w:rsid w:val="00C26A9F"/>
    <w:rsid w:val="00C301B7"/>
    <w:rsid w:val="00C30B0C"/>
    <w:rsid w:val="00C322D8"/>
    <w:rsid w:val="00C336B3"/>
    <w:rsid w:val="00C344F0"/>
    <w:rsid w:val="00C349AC"/>
    <w:rsid w:val="00C34A68"/>
    <w:rsid w:val="00C34DC6"/>
    <w:rsid w:val="00C36A07"/>
    <w:rsid w:val="00C37693"/>
    <w:rsid w:val="00C40BFD"/>
    <w:rsid w:val="00C40C52"/>
    <w:rsid w:val="00C40DFE"/>
    <w:rsid w:val="00C41FF9"/>
    <w:rsid w:val="00C43009"/>
    <w:rsid w:val="00C436B0"/>
    <w:rsid w:val="00C43892"/>
    <w:rsid w:val="00C439C9"/>
    <w:rsid w:val="00C44E00"/>
    <w:rsid w:val="00C44EF6"/>
    <w:rsid w:val="00C450C3"/>
    <w:rsid w:val="00C453B3"/>
    <w:rsid w:val="00C463DA"/>
    <w:rsid w:val="00C46CA1"/>
    <w:rsid w:val="00C46EFB"/>
    <w:rsid w:val="00C4762B"/>
    <w:rsid w:val="00C47BEB"/>
    <w:rsid w:val="00C503F1"/>
    <w:rsid w:val="00C504F5"/>
    <w:rsid w:val="00C507AF"/>
    <w:rsid w:val="00C50EBD"/>
    <w:rsid w:val="00C514B0"/>
    <w:rsid w:val="00C54526"/>
    <w:rsid w:val="00C54DC6"/>
    <w:rsid w:val="00C55A5C"/>
    <w:rsid w:val="00C57010"/>
    <w:rsid w:val="00C60890"/>
    <w:rsid w:val="00C61674"/>
    <w:rsid w:val="00C61767"/>
    <w:rsid w:val="00C617DA"/>
    <w:rsid w:val="00C61866"/>
    <w:rsid w:val="00C62274"/>
    <w:rsid w:val="00C63264"/>
    <w:rsid w:val="00C6328C"/>
    <w:rsid w:val="00C641CE"/>
    <w:rsid w:val="00C65178"/>
    <w:rsid w:val="00C651F2"/>
    <w:rsid w:val="00C6577B"/>
    <w:rsid w:val="00C66823"/>
    <w:rsid w:val="00C66EE2"/>
    <w:rsid w:val="00C6703E"/>
    <w:rsid w:val="00C67427"/>
    <w:rsid w:val="00C67602"/>
    <w:rsid w:val="00C70404"/>
    <w:rsid w:val="00C7072C"/>
    <w:rsid w:val="00C707B0"/>
    <w:rsid w:val="00C70B7F"/>
    <w:rsid w:val="00C71DF0"/>
    <w:rsid w:val="00C72496"/>
    <w:rsid w:val="00C74CF9"/>
    <w:rsid w:val="00C758F6"/>
    <w:rsid w:val="00C75AA1"/>
    <w:rsid w:val="00C7608F"/>
    <w:rsid w:val="00C760C2"/>
    <w:rsid w:val="00C76258"/>
    <w:rsid w:val="00C76C64"/>
    <w:rsid w:val="00C76EE8"/>
    <w:rsid w:val="00C77E41"/>
    <w:rsid w:val="00C80458"/>
    <w:rsid w:val="00C80A97"/>
    <w:rsid w:val="00C8136B"/>
    <w:rsid w:val="00C814E3"/>
    <w:rsid w:val="00C82391"/>
    <w:rsid w:val="00C828EB"/>
    <w:rsid w:val="00C82991"/>
    <w:rsid w:val="00C84580"/>
    <w:rsid w:val="00C853D6"/>
    <w:rsid w:val="00C85AD5"/>
    <w:rsid w:val="00C901EC"/>
    <w:rsid w:val="00C90E5A"/>
    <w:rsid w:val="00C924DD"/>
    <w:rsid w:val="00C93847"/>
    <w:rsid w:val="00C93AF6"/>
    <w:rsid w:val="00C93B5C"/>
    <w:rsid w:val="00C9565D"/>
    <w:rsid w:val="00C95718"/>
    <w:rsid w:val="00C96174"/>
    <w:rsid w:val="00C962D0"/>
    <w:rsid w:val="00C96E20"/>
    <w:rsid w:val="00C9741B"/>
    <w:rsid w:val="00CA0240"/>
    <w:rsid w:val="00CA1597"/>
    <w:rsid w:val="00CA43DB"/>
    <w:rsid w:val="00CA44B9"/>
    <w:rsid w:val="00CA4CEE"/>
    <w:rsid w:val="00CA4D99"/>
    <w:rsid w:val="00CA597A"/>
    <w:rsid w:val="00CA5BAA"/>
    <w:rsid w:val="00CA5DB0"/>
    <w:rsid w:val="00CA62BF"/>
    <w:rsid w:val="00CA687D"/>
    <w:rsid w:val="00CA6E0F"/>
    <w:rsid w:val="00CA6F9C"/>
    <w:rsid w:val="00CB0459"/>
    <w:rsid w:val="00CB11FE"/>
    <w:rsid w:val="00CB133C"/>
    <w:rsid w:val="00CB2155"/>
    <w:rsid w:val="00CB227F"/>
    <w:rsid w:val="00CB38EE"/>
    <w:rsid w:val="00CB65B5"/>
    <w:rsid w:val="00CC0F36"/>
    <w:rsid w:val="00CC1443"/>
    <w:rsid w:val="00CC1893"/>
    <w:rsid w:val="00CC1A27"/>
    <w:rsid w:val="00CC3829"/>
    <w:rsid w:val="00CC3A49"/>
    <w:rsid w:val="00CC48B0"/>
    <w:rsid w:val="00CC6834"/>
    <w:rsid w:val="00CC68CD"/>
    <w:rsid w:val="00CC6F40"/>
    <w:rsid w:val="00CC7285"/>
    <w:rsid w:val="00CC78DE"/>
    <w:rsid w:val="00CC7F7C"/>
    <w:rsid w:val="00CD050B"/>
    <w:rsid w:val="00CD1CC2"/>
    <w:rsid w:val="00CD22D9"/>
    <w:rsid w:val="00CD346B"/>
    <w:rsid w:val="00CD3D62"/>
    <w:rsid w:val="00CD447D"/>
    <w:rsid w:val="00CD4B4F"/>
    <w:rsid w:val="00CD4EB2"/>
    <w:rsid w:val="00CD5AEE"/>
    <w:rsid w:val="00CD66A9"/>
    <w:rsid w:val="00CD6731"/>
    <w:rsid w:val="00CD67E0"/>
    <w:rsid w:val="00CD6B83"/>
    <w:rsid w:val="00CD7CE2"/>
    <w:rsid w:val="00CE0726"/>
    <w:rsid w:val="00CE12A1"/>
    <w:rsid w:val="00CE1689"/>
    <w:rsid w:val="00CE17DC"/>
    <w:rsid w:val="00CE2C35"/>
    <w:rsid w:val="00CE3E10"/>
    <w:rsid w:val="00CE421B"/>
    <w:rsid w:val="00CE461C"/>
    <w:rsid w:val="00CE4D66"/>
    <w:rsid w:val="00CE5177"/>
    <w:rsid w:val="00CE563D"/>
    <w:rsid w:val="00CE5971"/>
    <w:rsid w:val="00CE698E"/>
    <w:rsid w:val="00CE6C2D"/>
    <w:rsid w:val="00CE6D43"/>
    <w:rsid w:val="00CE7106"/>
    <w:rsid w:val="00CE7222"/>
    <w:rsid w:val="00CE72F7"/>
    <w:rsid w:val="00CF054A"/>
    <w:rsid w:val="00CF1AA9"/>
    <w:rsid w:val="00CF200A"/>
    <w:rsid w:val="00CF2CE0"/>
    <w:rsid w:val="00CF2F7A"/>
    <w:rsid w:val="00CF349F"/>
    <w:rsid w:val="00CF3B57"/>
    <w:rsid w:val="00CF3F0C"/>
    <w:rsid w:val="00CF3FA8"/>
    <w:rsid w:val="00CF4CAE"/>
    <w:rsid w:val="00CF514F"/>
    <w:rsid w:val="00CF5418"/>
    <w:rsid w:val="00CF5977"/>
    <w:rsid w:val="00CF59C5"/>
    <w:rsid w:val="00D00B31"/>
    <w:rsid w:val="00D00DC0"/>
    <w:rsid w:val="00D0214A"/>
    <w:rsid w:val="00D02771"/>
    <w:rsid w:val="00D02C7F"/>
    <w:rsid w:val="00D048DF"/>
    <w:rsid w:val="00D04FCA"/>
    <w:rsid w:val="00D05A76"/>
    <w:rsid w:val="00D05D65"/>
    <w:rsid w:val="00D06656"/>
    <w:rsid w:val="00D06FD8"/>
    <w:rsid w:val="00D07DB5"/>
    <w:rsid w:val="00D110CB"/>
    <w:rsid w:val="00D111D2"/>
    <w:rsid w:val="00D11630"/>
    <w:rsid w:val="00D12004"/>
    <w:rsid w:val="00D12655"/>
    <w:rsid w:val="00D12FA8"/>
    <w:rsid w:val="00D1346C"/>
    <w:rsid w:val="00D13C29"/>
    <w:rsid w:val="00D14073"/>
    <w:rsid w:val="00D1530D"/>
    <w:rsid w:val="00D15B2A"/>
    <w:rsid w:val="00D15F70"/>
    <w:rsid w:val="00D17ACA"/>
    <w:rsid w:val="00D20C32"/>
    <w:rsid w:val="00D21076"/>
    <w:rsid w:val="00D21D89"/>
    <w:rsid w:val="00D2261C"/>
    <w:rsid w:val="00D22C1A"/>
    <w:rsid w:val="00D235FA"/>
    <w:rsid w:val="00D2541B"/>
    <w:rsid w:val="00D255A0"/>
    <w:rsid w:val="00D25D91"/>
    <w:rsid w:val="00D30D1A"/>
    <w:rsid w:val="00D30EE6"/>
    <w:rsid w:val="00D30FB0"/>
    <w:rsid w:val="00D32D75"/>
    <w:rsid w:val="00D33DCB"/>
    <w:rsid w:val="00D34EAA"/>
    <w:rsid w:val="00D35DAC"/>
    <w:rsid w:val="00D3637F"/>
    <w:rsid w:val="00D3673D"/>
    <w:rsid w:val="00D36E14"/>
    <w:rsid w:val="00D36E53"/>
    <w:rsid w:val="00D36FD4"/>
    <w:rsid w:val="00D37126"/>
    <w:rsid w:val="00D40B50"/>
    <w:rsid w:val="00D40DC1"/>
    <w:rsid w:val="00D423EB"/>
    <w:rsid w:val="00D4253B"/>
    <w:rsid w:val="00D42F3D"/>
    <w:rsid w:val="00D431F9"/>
    <w:rsid w:val="00D43662"/>
    <w:rsid w:val="00D447A8"/>
    <w:rsid w:val="00D46B7C"/>
    <w:rsid w:val="00D477DF"/>
    <w:rsid w:val="00D47C9F"/>
    <w:rsid w:val="00D5003A"/>
    <w:rsid w:val="00D50140"/>
    <w:rsid w:val="00D51A60"/>
    <w:rsid w:val="00D52F48"/>
    <w:rsid w:val="00D53F9E"/>
    <w:rsid w:val="00D550C0"/>
    <w:rsid w:val="00D557DB"/>
    <w:rsid w:val="00D55F97"/>
    <w:rsid w:val="00D560ED"/>
    <w:rsid w:val="00D56D73"/>
    <w:rsid w:val="00D612BF"/>
    <w:rsid w:val="00D6159D"/>
    <w:rsid w:val="00D62C92"/>
    <w:rsid w:val="00D63030"/>
    <w:rsid w:val="00D63A3E"/>
    <w:rsid w:val="00D63AE2"/>
    <w:rsid w:val="00D64712"/>
    <w:rsid w:val="00D64A9D"/>
    <w:rsid w:val="00D656FA"/>
    <w:rsid w:val="00D65AC5"/>
    <w:rsid w:val="00D700B3"/>
    <w:rsid w:val="00D70595"/>
    <w:rsid w:val="00D724CB"/>
    <w:rsid w:val="00D727CC"/>
    <w:rsid w:val="00D72E13"/>
    <w:rsid w:val="00D73D04"/>
    <w:rsid w:val="00D7457B"/>
    <w:rsid w:val="00D750B2"/>
    <w:rsid w:val="00D756C9"/>
    <w:rsid w:val="00D761BC"/>
    <w:rsid w:val="00D76BFF"/>
    <w:rsid w:val="00D777F2"/>
    <w:rsid w:val="00D77DF6"/>
    <w:rsid w:val="00D8011C"/>
    <w:rsid w:val="00D816FA"/>
    <w:rsid w:val="00D8206E"/>
    <w:rsid w:val="00D82985"/>
    <w:rsid w:val="00D82F22"/>
    <w:rsid w:val="00D84022"/>
    <w:rsid w:val="00D840A0"/>
    <w:rsid w:val="00D863E9"/>
    <w:rsid w:val="00D86BBF"/>
    <w:rsid w:val="00D87256"/>
    <w:rsid w:val="00D87478"/>
    <w:rsid w:val="00D879B3"/>
    <w:rsid w:val="00D87BF2"/>
    <w:rsid w:val="00D90177"/>
    <w:rsid w:val="00D90971"/>
    <w:rsid w:val="00D90BC4"/>
    <w:rsid w:val="00D90DD0"/>
    <w:rsid w:val="00D918B9"/>
    <w:rsid w:val="00D921FE"/>
    <w:rsid w:val="00D929EB"/>
    <w:rsid w:val="00D93182"/>
    <w:rsid w:val="00D93641"/>
    <w:rsid w:val="00D94831"/>
    <w:rsid w:val="00D9487A"/>
    <w:rsid w:val="00D95313"/>
    <w:rsid w:val="00D957C8"/>
    <w:rsid w:val="00DA0A24"/>
    <w:rsid w:val="00DA1376"/>
    <w:rsid w:val="00DA1CF9"/>
    <w:rsid w:val="00DA325A"/>
    <w:rsid w:val="00DA3414"/>
    <w:rsid w:val="00DA3557"/>
    <w:rsid w:val="00DA35C6"/>
    <w:rsid w:val="00DA545B"/>
    <w:rsid w:val="00DA622F"/>
    <w:rsid w:val="00DA657C"/>
    <w:rsid w:val="00DA65C1"/>
    <w:rsid w:val="00DA71C9"/>
    <w:rsid w:val="00DB0220"/>
    <w:rsid w:val="00DB0B90"/>
    <w:rsid w:val="00DB36C6"/>
    <w:rsid w:val="00DB3753"/>
    <w:rsid w:val="00DB49EE"/>
    <w:rsid w:val="00DB52BA"/>
    <w:rsid w:val="00DB6518"/>
    <w:rsid w:val="00DC0211"/>
    <w:rsid w:val="00DC13B2"/>
    <w:rsid w:val="00DC1A5C"/>
    <w:rsid w:val="00DC22A6"/>
    <w:rsid w:val="00DC2312"/>
    <w:rsid w:val="00DC23F7"/>
    <w:rsid w:val="00DC2CD4"/>
    <w:rsid w:val="00DC2E93"/>
    <w:rsid w:val="00DC2ED0"/>
    <w:rsid w:val="00DC3EAE"/>
    <w:rsid w:val="00DC4128"/>
    <w:rsid w:val="00DC62B9"/>
    <w:rsid w:val="00DC67C7"/>
    <w:rsid w:val="00DC6AAE"/>
    <w:rsid w:val="00DC7980"/>
    <w:rsid w:val="00DD03AC"/>
    <w:rsid w:val="00DD064D"/>
    <w:rsid w:val="00DD2106"/>
    <w:rsid w:val="00DD2723"/>
    <w:rsid w:val="00DD2BD4"/>
    <w:rsid w:val="00DD3D27"/>
    <w:rsid w:val="00DD3F2A"/>
    <w:rsid w:val="00DD4435"/>
    <w:rsid w:val="00DD4775"/>
    <w:rsid w:val="00DD6F99"/>
    <w:rsid w:val="00DD7098"/>
    <w:rsid w:val="00DD75E1"/>
    <w:rsid w:val="00DD762A"/>
    <w:rsid w:val="00DE0885"/>
    <w:rsid w:val="00DE1590"/>
    <w:rsid w:val="00DE1862"/>
    <w:rsid w:val="00DE259D"/>
    <w:rsid w:val="00DE2C55"/>
    <w:rsid w:val="00DE2EA8"/>
    <w:rsid w:val="00DE2F2B"/>
    <w:rsid w:val="00DE45DC"/>
    <w:rsid w:val="00DE460D"/>
    <w:rsid w:val="00DE48A6"/>
    <w:rsid w:val="00DE583C"/>
    <w:rsid w:val="00DE6A8B"/>
    <w:rsid w:val="00DE6E0F"/>
    <w:rsid w:val="00DE7CD7"/>
    <w:rsid w:val="00DF015E"/>
    <w:rsid w:val="00DF02B2"/>
    <w:rsid w:val="00DF0DC6"/>
    <w:rsid w:val="00DF1B03"/>
    <w:rsid w:val="00DF1E8E"/>
    <w:rsid w:val="00DF2770"/>
    <w:rsid w:val="00DF3707"/>
    <w:rsid w:val="00DF43BB"/>
    <w:rsid w:val="00DF4DE5"/>
    <w:rsid w:val="00DF54C0"/>
    <w:rsid w:val="00DF5580"/>
    <w:rsid w:val="00DF720F"/>
    <w:rsid w:val="00E004F7"/>
    <w:rsid w:val="00E01C0B"/>
    <w:rsid w:val="00E020D9"/>
    <w:rsid w:val="00E03281"/>
    <w:rsid w:val="00E050DA"/>
    <w:rsid w:val="00E053DD"/>
    <w:rsid w:val="00E0629F"/>
    <w:rsid w:val="00E073BF"/>
    <w:rsid w:val="00E10699"/>
    <w:rsid w:val="00E1082E"/>
    <w:rsid w:val="00E11D16"/>
    <w:rsid w:val="00E12CFE"/>
    <w:rsid w:val="00E14413"/>
    <w:rsid w:val="00E1473E"/>
    <w:rsid w:val="00E14F35"/>
    <w:rsid w:val="00E172B7"/>
    <w:rsid w:val="00E17BF8"/>
    <w:rsid w:val="00E20BA7"/>
    <w:rsid w:val="00E225E6"/>
    <w:rsid w:val="00E2268A"/>
    <w:rsid w:val="00E22EF5"/>
    <w:rsid w:val="00E2341B"/>
    <w:rsid w:val="00E24C5B"/>
    <w:rsid w:val="00E24D32"/>
    <w:rsid w:val="00E254E7"/>
    <w:rsid w:val="00E26FCF"/>
    <w:rsid w:val="00E273B4"/>
    <w:rsid w:val="00E31E03"/>
    <w:rsid w:val="00E32293"/>
    <w:rsid w:val="00E32F8A"/>
    <w:rsid w:val="00E3345B"/>
    <w:rsid w:val="00E339C4"/>
    <w:rsid w:val="00E34042"/>
    <w:rsid w:val="00E35ABF"/>
    <w:rsid w:val="00E3766D"/>
    <w:rsid w:val="00E37D95"/>
    <w:rsid w:val="00E41E00"/>
    <w:rsid w:val="00E4291D"/>
    <w:rsid w:val="00E4345A"/>
    <w:rsid w:val="00E45B4F"/>
    <w:rsid w:val="00E45BA5"/>
    <w:rsid w:val="00E4632C"/>
    <w:rsid w:val="00E4677A"/>
    <w:rsid w:val="00E46803"/>
    <w:rsid w:val="00E469A0"/>
    <w:rsid w:val="00E507A0"/>
    <w:rsid w:val="00E50A81"/>
    <w:rsid w:val="00E50B3B"/>
    <w:rsid w:val="00E50E25"/>
    <w:rsid w:val="00E511E4"/>
    <w:rsid w:val="00E511F8"/>
    <w:rsid w:val="00E512E6"/>
    <w:rsid w:val="00E51331"/>
    <w:rsid w:val="00E51408"/>
    <w:rsid w:val="00E51844"/>
    <w:rsid w:val="00E51969"/>
    <w:rsid w:val="00E52399"/>
    <w:rsid w:val="00E523FD"/>
    <w:rsid w:val="00E526A3"/>
    <w:rsid w:val="00E532F1"/>
    <w:rsid w:val="00E53B30"/>
    <w:rsid w:val="00E53B91"/>
    <w:rsid w:val="00E55816"/>
    <w:rsid w:val="00E56738"/>
    <w:rsid w:val="00E57551"/>
    <w:rsid w:val="00E57FD5"/>
    <w:rsid w:val="00E607D5"/>
    <w:rsid w:val="00E61CFC"/>
    <w:rsid w:val="00E62322"/>
    <w:rsid w:val="00E623CC"/>
    <w:rsid w:val="00E62506"/>
    <w:rsid w:val="00E634EE"/>
    <w:rsid w:val="00E640F8"/>
    <w:rsid w:val="00E66581"/>
    <w:rsid w:val="00E673F3"/>
    <w:rsid w:val="00E71828"/>
    <w:rsid w:val="00E720D9"/>
    <w:rsid w:val="00E72443"/>
    <w:rsid w:val="00E7313E"/>
    <w:rsid w:val="00E73587"/>
    <w:rsid w:val="00E73961"/>
    <w:rsid w:val="00E73C4F"/>
    <w:rsid w:val="00E7453F"/>
    <w:rsid w:val="00E74ABA"/>
    <w:rsid w:val="00E76950"/>
    <w:rsid w:val="00E769E4"/>
    <w:rsid w:val="00E76B82"/>
    <w:rsid w:val="00E76C70"/>
    <w:rsid w:val="00E76E73"/>
    <w:rsid w:val="00E7709B"/>
    <w:rsid w:val="00E82D5E"/>
    <w:rsid w:val="00E830E6"/>
    <w:rsid w:val="00E83248"/>
    <w:rsid w:val="00E83520"/>
    <w:rsid w:val="00E838D6"/>
    <w:rsid w:val="00E84267"/>
    <w:rsid w:val="00E84611"/>
    <w:rsid w:val="00E84D87"/>
    <w:rsid w:val="00E86BDB"/>
    <w:rsid w:val="00E8733A"/>
    <w:rsid w:val="00E87718"/>
    <w:rsid w:val="00E908B7"/>
    <w:rsid w:val="00E90B6B"/>
    <w:rsid w:val="00E916FB"/>
    <w:rsid w:val="00E91BFE"/>
    <w:rsid w:val="00E922FF"/>
    <w:rsid w:val="00E92479"/>
    <w:rsid w:val="00E92A53"/>
    <w:rsid w:val="00E93539"/>
    <w:rsid w:val="00E93EB6"/>
    <w:rsid w:val="00E97306"/>
    <w:rsid w:val="00EA0336"/>
    <w:rsid w:val="00EA0D33"/>
    <w:rsid w:val="00EA1211"/>
    <w:rsid w:val="00EA1886"/>
    <w:rsid w:val="00EA20AA"/>
    <w:rsid w:val="00EA329B"/>
    <w:rsid w:val="00EA7A3D"/>
    <w:rsid w:val="00EA7F78"/>
    <w:rsid w:val="00EB0E54"/>
    <w:rsid w:val="00EB164E"/>
    <w:rsid w:val="00EB29EF"/>
    <w:rsid w:val="00EB2A2A"/>
    <w:rsid w:val="00EB3B44"/>
    <w:rsid w:val="00EB4255"/>
    <w:rsid w:val="00EB4494"/>
    <w:rsid w:val="00EB4F0E"/>
    <w:rsid w:val="00EB5102"/>
    <w:rsid w:val="00EB5325"/>
    <w:rsid w:val="00EB5E2E"/>
    <w:rsid w:val="00EB6679"/>
    <w:rsid w:val="00EB68A9"/>
    <w:rsid w:val="00EC09C2"/>
    <w:rsid w:val="00EC1235"/>
    <w:rsid w:val="00EC167C"/>
    <w:rsid w:val="00EC1D5B"/>
    <w:rsid w:val="00EC1F53"/>
    <w:rsid w:val="00EC2E8D"/>
    <w:rsid w:val="00EC3696"/>
    <w:rsid w:val="00EC390B"/>
    <w:rsid w:val="00EC3BDB"/>
    <w:rsid w:val="00EC3E8E"/>
    <w:rsid w:val="00EC4D0F"/>
    <w:rsid w:val="00EC55BC"/>
    <w:rsid w:val="00EC67E8"/>
    <w:rsid w:val="00EC6E76"/>
    <w:rsid w:val="00EC72C7"/>
    <w:rsid w:val="00EC7358"/>
    <w:rsid w:val="00EC769C"/>
    <w:rsid w:val="00EC7B6B"/>
    <w:rsid w:val="00ED03E6"/>
    <w:rsid w:val="00ED2841"/>
    <w:rsid w:val="00ED2B8C"/>
    <w:rsid w:val="00ED2D44"/>
    <w:rsid w:val="00ED329C"/>
    <w:rsid w:val="00ED41CD"/>
    <w:rsid w:val="00ED4613"/>
    <w:rsid w:val="00ED4994"/>
    <w:rsid w:val="00ED5BA3"/>
    <w:rsid w:val="00ED5E00"/>
    <w:rsid w:val="00ED5F64"/>
    <w:rsid w:val="00ED645B"/>
    <w:rsid w:val="00ED6FC5"/>
    <w:rsid w:val="00ED7148"/>
    <w:rsid w:val="00ED7487"/>
    <w:rsid w:val="00ED7896"/>
    <w:rsid w:val="00ED78C6"/>
    <w:rsid w:val="00ED7DD6"/>
    <w:rsid w:val="00EE0071"/>
    <w:rsid w:val="00EE04C5"/>
    <w:rsid w:val="00EE099E"/>
    <w:rsid w:val="00EE0A5A"/>
    <w:rsid w:val="00EE0E42"/>
    <w:rsid w:val="00EE11D6"/>
    <w:rsid w:val="00EE142A"/>
    <w:rsid w:val="00EE388C"/>
    <w:rsid w:val="00EE38D3"/>
    <w:rsid w:val="00EE4333"/>
    <w:rsid w:val="00EE43D3"/>
    <w:rsid w:val="00EE4A6C"/>
    <w:rsid w:val="00EE4EEB"/>
    <w:rsid w:val="00EE585F"/>
    <w:rsid w:val="00EE58BD"/>
    <w:rsid w:val="00EE5D8C"/>
    <w:rsid w:val="00EE61FD"/>
    <w:rsid w:val="00EE6BD7"/>
    <w:rsid w:val="00EE6D50"/>
    <w:rsid w:val="00EE71B3"/>
    <w:rsid w:val="00EF06E9"/>
    <w:rsid w:val="00EF07C7"/>
    <w:rsid w:val="00EF0B32"/>
    <w:rsid w:val="00EF102C"/>
    <w:rsid w:val="00EF1198"/>
    <w:rsid w:val="00EF120C"/>
    <w:rsid w:val="00EF157D"/>
    <w:rsid w:val="00EF176B"/>
    <w:rsid w:val="00EF31D4"/>
    <w:rsid w:val="00EF3793"/>
    <w:rsid w:val="00EF458F"/>
    <w:rsid w:val="00EF4A0B"/>
    <w:rsid w:val="00EF4B3D"/>
    <w:rsid w:val="00EF4FEB"/>
    <w:rsid w:val="00EF74CB"/>
    <w:rsid w:val="00EF7F5C"/>
    <w:rsid w:val="00F01B8F"/>
    <w:rsid w:val="00F01DEE"/>
    <w:rsid w:val="00F01E11"/>
    <w:rsid w:val="00F02B03"/>
    <w:rsid w:val="00F030BC"/>
    <w:rsid w:val="00F04C13"/>
    <w:rsid w:val="00F05758"/>
    <w:rsid w:val="00F061FE"/>
    <w:rsid w:val="00F067EF"/>
    <w:rsid w:val="00F105A2"/>
    <w:rsid w:val="00F10C15"/>
    <w:rsid w:val="00F119CA"/>
    <w:rsid w:val="00F11C36"/>
    <w:rsid w:val="00F13064"/>
    <w:rsid w:val="00F138E9"/>
    <w:rsid w:val="00F146DC"/>
    <w:rsid w:val="00F20093"/>
    <w:rsid w:val="00F20C1C"/>
    <w:rsid w:val="00F21188"/>
    <w:rsid w:val="00F21980"/>
    <w:rsid w:val="00F21DF4"/>
    <w:rsid w:val="00F23788"/>
    <w:rsid w:val="00F23DDB"/>
    <w:rsid w:val="00F26D6E"/>
    <w:rsid w:val="00F270D7"/>
    <w:rsid w:val="00F272B0"/>
    <w:rsid w:val="00F273A6"/>
    <w:rsid w:val="00F274D9"/>
    <w:rsid w:val="00F275A8"/>
    <w:rsid w:val="00F27673"/>
    <w:rsid w:val="00F27AF3"/>
    <w:rsid w:val="00F27C6C"/>
    <w:rsid w:val="00F3022D"/>
    <w:rsid w:val="00F30576"/>
    <w:rsid w:val="00F310E7"/>
    <w:rsid w:val="00F315FA"/>
    <w:rsid w:val="00F32BF5"/>
    <w:rsid w:val="00F35777"/>
    <w:rsid w:val="00F357A7"/>
    <w:rsid w:val="00F35C4D"/>
    <w:rsid w:val="00F36156"/>
    <w:rsid w:val="00F3683F"/>
    <w:rsid w:val="00F36A23"/>
    <w:rsid w:val="00F3779B"/>
    <w:rsid w:val="00F37953"/>
    <w:rsid w:val="00F37CCE"/>
    <w:rsid w:val="00F40021"/>
    <w:rsid w:val="00F41AD5"/>
    <w:rsid w:val="00F425E9"/>
    <w:rsid w:val="00F43696"/>
    <w:rsid w:val="00F45139"/>
    <w:rsid w:val="00F45759"/>
    <w:rsid w:val="00F45C30"/>
    <w:rsid w:val="00F45E49"/>
    <w:rsid w:val="00F468AD"/>
    <w:rsid w:val="00F4735B"/>
    <w:rsid w:val="00F50F0D"/>
    <w:rsid w:val="00F51706"/>
    <w:rsid w:val="00F51F40"/>
    <w:rsid w:val="00F526C5"/>
    <w:rsid w:val="00F5333C"/>
    <w:rsid w:val="00F53BF9"/>
    <w:rsid w:val="00F54855"/>
    <w:rsid w:val="00F550B7"/>
    <w:rsid w:val="00F553F0"/>
    <w:rsid w:val="00F55406"/>
    <w:rsid w:val="00F55BBC"/>
    <w:rsid w:val="00F55D17"/>
    <w:rsid w:val="00F55D9A"/>
    <w:rsid w:val="00F6038C"/>
    <w:rsid w:val="00F604E7"/>
    <w:rsid w:val="00F613DC"/>
    <w:rsid w:val="00F629DA"/>
    <w:rsid w:val="00F62E6D"/>
    <w:rsid w:val="00F634BE"/>
    <w:rsid w:val="00F646DC"/>
    <w:rsid w:val="00F647ED"/>
    <w:rsid w:val="00F667BF"/>
    <w:rsid w:val="00F66895"/>
    <w:rsid w:val="00F66C6E"/>
    <w:rsid w:val="00F67665"/>
    <w:rsid w:val="00F700FE"/>
    <w:rsid w:val="00F701F6"/>
    <w:rsid w:val="00F70B8F"/>
    <w:rsid w:val="00F70CEA"/>
    <w:rsid w:val="00F71A6F"/>
    <w:rsid w:val="00F737F3"/>
    <w:rsid w:val="00F75A08"/>
    <w:rsid w:val="00F80D3D"/>
    <w:rsid w:val="00F816F6"/>
    <w:rsid w:val="00F81C62"/>
    <w:rsid w:val="00F822C4"/>
    <w:rsid w:val="00F85613"/>
    <w:rsid w:val="00F859A6"/>
    <w:rsid w:val="00F85C08"/>
    <w:rsid w:val="00F8664D"/>
    <w:rsid w:val="00F86E19"/>
    <w:rsid w:val="00F90F55"/>
    <w:rsid w:val="00F91236"/>
    <w:rsid w:val="00F913DA"/>
    <w:rsid w:val="00F915F0"/>
    <w:rsid w:val="00F91989"/>
    <w:rsid w:val="00F93E6D"/>
    <w:rsid w:val="00F947EF"/>
    <w:rsid w:val="00F95C2C"/>
    <w:rsid w:val="00F95D8A"/>
    <w:rsid w:val="00F962F4"/>
    <w:rsid w:val="00FA057B"/>
    <w:rsid w:val="00FA0BE8"/>
    <w:rsid w:val="00FA0D31"/>
    <w:rsid w:val="00FA1587"/>
    <w:rsid w:val="00FA15A5"/>
    <w:rsid w:val="00FA19EF"/>
    <w:rsid w:val="00FA1E98"/>
    <w:rsid w:val="00FA25DF"/>
    <w:rsid w:val="00FA4EC8"/>
    <w:rsid w:val="00FA59E2"/>
    <w:rsid w:val="00FA5D39"/>
    <w:rsid w:val="00FA6C43"/>
    <w:rsid w:val="00FA7B3D"/>
    <w:rsid w:val="00FB136D"/>
    <w:rsid w:val="00FB4D6E"/>
    <w:rsid w:val="00FB5457"/>
    <w:rsid w:val="00FB5CBB"/>
    <w:rsid w:val="00FB7893"/>
    <w:rsid w:val="00FC1257"/>
    <w:rsid w:val="00FC2766"/>
    <w:rsid w:val="00FC2D12"/>
    <w:rsid w:val="00FC366B"/>
    <w:rsid w:val="00FC3E31"/>
    <w:rsid w:val="00FC44C1"/>
    <w:rsid w:val="00FC4C31"/>
    <w:rsid w:val="00FC538D"/>
    <w:rsid w:val="00FC55B5"/>
    <w:rsid w:val="00FC5927"/>
    <w:rsid w:val="00FC75D6"/>
    <w:rsid w:val="00FC76F1"/>
    <w:rsid w:val="00FC78DD"/>
    <w:rsid w:val="00FC7E01"/>
    <w:rsid w:val="00FD1348"/>
    <w:rsid w:val="00FD1CB3"/>
    <w:rsid w:val="00FD263C"/>
    <w:rsid w:val="00FD31CF"/>
    <w:rsid w:val="00FD3463"/>
    <w:rsid w:val="00FD40AA"/>
    <w:rsid w:val="00FD4CC0"/>
    <w:rsid w:val="00FD4F78"/>
    <w:rsid w:val="00FD5648"/>
    <w:rsid w:val="00FD65F4"/>
    <w:rsid w:val="00FE0EF7"/>
    <w:rsid w:val="00FE0F18"/>
    <w:rsid w:val="00FE1FD3"/>
    <w:rsid w:val="00FE4CDD"/>
    <w:rsid w:val="00FE66D2"/>
    <w:rsid w:val="00FE74AC"/>
    <w:rsid w:val="00FE7C8A"/>
    <w:rsid w:val="00FE7CF1"/>
    <w:rsid w:val="00FE7F22"/>
    <w:rsid w:val="00FF0CB3"/>
    <w:rsid w:val="00FF14EA"/>
    <w:rsid w:val="00FF1F52"/>
    <w:rsid w:val="00FF3938"/>
    <w:rsid w:val="00FF3941"/>
    <w:rsid w:val="00FF3D5F"/>
    <w:rsid w:val="00FF4030"/>
    <w:rsid w:val="00FF42E9"/>
    <w:rsid w:val="00FF4C71"/>
    <w:rsid w:val="00FF5911"/>
    <w:rsid w:val="00FF5E67"/>
    <w:rsid w:val="00FF61D3"/>
    <w:rsid w:val="00FF779A"/>
    <w:rsid w:val="00FF79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E70B30"/>
  <w15:docId w15:val="{23505AC5-8924-41F2-A194-7939D3EC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0"/>
    <w:rPr>
      <w:color w:val="000000" w:themeColor="text1"/>
    </w:rPr>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link w:val="af"/>
    <w:uiPriority w:val="99"/>
    <w:semiHidden/>
    <w:rsid w:val="003B7E6A"/>
    <w:rPr>
      <w:rFonts w:ascii="Tahoma" w:hAnsi="Tahoma" w:cs="Tahoma"/>
      <w:sz w:val="16"/>
      <w:szCs w:val="16"/>
    </w:rPr>
  </w:style>
  <w:style w:type="character" w:customStyle="1" w:styleId="af">
    <w:name w:val="Текст выноски Знак"/>
    <w:basedOn w:val="a0"/>
    <w:link w:val="ae"/>
    <w:uiPriority w:val="99"/>
    <w:semiHidden/>
    <w:rsid w:val="00EE38D3"/>
    <w:rPr>
      <w:rFonts w:ascii="Tahoma" w:hAnsi="Tahoma" w:cs="Tahoma"/>
      <w:sz w:val="16"/>
      <w:szCs w:val="16"/>
    </w:rPr>
  </w:style>
  <w:style w:type="paragraph" w:styleId="af0">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1">
    <w:name w:val="Title"/>
    <w:basedOn w:val="a"/>
    <w:link w:val="af2"/>
    <w:qFormat/>
    <w:rsid w:val="0031414C"/>
    <w:pPr>
      <w:pBdr>
        <w:bottom w:val="single" w:sz="18" w:space="1" w:color="auto"/>
      </w:pBdr>
      <w:spacing w:after="120" w:line="360" w:lineRule="auto"/>
      <w:ind w:firstLine="709"/>
      <w:jc w:val="center"/>
    </w:pPr>
    <w:rPr>
      <w:b/>
      <w:sz w:val="36"/>
    </w:rPr>
  </w:style>
  <w:style w:type="character" w:customStyle="1" w:styleId="af2">
    <w:name w:val="Название Знак"/>
    <w:link w:val="af1"/>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uiPriority w:val="99"/>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5">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5"/>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locked/>
    <w:rsid w:val="00110339"/>
    <w:rPr>
      <w:i/>
      <w:iCs/>
      <w:spacing w:val="-10"/>
      <w:sz w:val="30"/>
      <w:szCs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6">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7">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8">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a">
    <w:name w:val="Обычный (веб) Знак"/>
    <w:aliases w:val=" Знак Знак Знак"/>
    <w:link w:val="afb"/>
    <w:locked/>
    <w:rsid w:val="00270D07"/>
    <w:rPr>
      <w:rFonts w:ascii="Arial Unicode MS" w:eastAsia="Arial Unicode MS" w:hAnsi="Arial Unicode MS" w:cs="Arial Unicode MS"/>
      <w:sz w:val="24"/>
      <w:szCs w:val="24"/>
    </w:rPr>
  </w:style>
  <w:style w:type="paragraph" w:styleId="afb">
    <w:name w:val="Normal (Web)"/>
    <w:aliases w:val=" Знак Знак"/>
    <w:basedOn w:val="a"/>
    <w:link w:val="afa"/>
    <w:rsid w:val="00270D07"/>
    <w:pPr>
      <w:spacing w:before="100" w:beforeAutospacing="1" w:after="100" w:afterAutospacing="1"/>
    </w:pPr>
    <w:rPr>
      <w:rFonts w:ascii="Arial Unicode MS" w:eastAsia="Arial Unicode MS" w:hAnsi="Arial Unicode MS" w:cs="Arial Unicode MS"/>
      <w:szCs w:val="24"/>
    </w:rPr>
  </w:style>
  <w:style w:type="character" w:styleId="afc">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d">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e">
    <w:name w:val="Основной текст_"/>
    <w:link w:val="4a"/>
    <w:rsid w:val="00A702A8"/>
    <w:rPr>
      <w:b/>
      <w:bCs/>
      <w:sz w:val="26"/>
      <w:szCs w:val="26"/>
      <w:shd w:val="clear" w:color="auto" w:fill="FFFFFF"/>
    </w:rPr>
  </w:style>
  <w:style w:type="paragraph" w:customStyle="1" w:styleId="4a">
    <w:name w:val="Основной текст4"/>
    <w:basedOn w:val="a"/>
    <w:link w:val="afe"/>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7">
    <w:name w:val="Style37"/>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cs="Times New Roman"/>
      <w:b/>
      <w:color w:val="auto"/>
      <w:sz w:val="22"/>
      <w:szCs w:val="22"/>
      <w:lang w:val="en-GB" w:eastAsia="en-US"/>
    </w:rPr>
  </w:style>
  <w:style w:type="paragraph" w:customStyle="1" w:styleId="Style43">
    <w:name w:val="Style43"/>
    <w:basedOn w:val="a"/>
    <w:uiPriority w:val="99"/>
    <w:rsid w:val="0020710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1">
    <w:name w:val="Style3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5">
    <w:name w:val="Style3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6">
    <w:name w:val="Style36"/>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0">
    <w:name w:val="Style40"/>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1">
    <w:name w:val="Style4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4">
    <w:name w:val="Style44"/>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8">
    <w:name w:val="Style4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9">
    <w:name w:val="Style49"/>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3">
    <w:name w:val="Style53"/>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5">
    <w:name w:val="Style5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6">
    <w:name w:val="Style46"/>
    <w:basedOn w:val="a"/>
    <w:uiPriority w:val="99"/>
    <w:rsid w:val="0098523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0">
    <w:name w:val="Style3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
    <w:name w:val="Style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9">
    <w:name w:val="Style39"/>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2">
    <w:name w:val="Style42"/>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0">
    <w:name w:val="Style5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1">
    <w:name w:val="Style51"/>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0">
    <w:name w:val="Style6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5">
    <w:name w:val="Style6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5">
    <w:name w:val="Style7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9">
    <w:name w:val="Style59"/>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2">
    <w:name w:val="Style62"/>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3">
    <w:name w:val="Style73"/>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4">
    <w:name w:val="Style74"/>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8">
    <w:name w:val="Style78"/>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0">
    <w:name w:val="Style8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1">
    <w:name w:val="Style71"/>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4">
    <w:name w:val="Style54"/>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6">
    <w:name w:val="Style66"/>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1">
    <w:name w:val="Style81"/>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8">
    <w:name w:val="Style88"/>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2">
    <w:name w:val="Style92"/>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6">
    <w:name w:val="Style9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6">
    <w:name w:val="Style116"/>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9">
    <w:name w:val="Style13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3">
    <w:name w:val="Style8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1">
    <w:name w:val="Style91"/>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3">
    <w:name w:val="Style9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05">
    <w:name w:val="Style10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5">
    <w:name w:val="Style11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8">
    <w:name w:val="Style11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4">
    <w:name w:val="Style124"/>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8">
    <w:name w:val="Style12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2">
    <w:name w:val="Style132"/>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6">
    <w:name w:val="Style126"/>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9">
    <w:name w:val="Style89"/>
    <w:basedOn w:val="a"/>
    <w:uiPriority w:val="99"/>
    <w:rsid w:val="00DD4435"/>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9">
    <w:name w:val="Style69"/>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2">
    <w:name w:val="Style12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3">
    <w:name w:val="Style14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4">
    <w:name w:val="Style94"/>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1">
    <w:name w:val="Style12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2">
    <w:name w:val="Style14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9">
    <w:name w:val="Style149"/>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0">
    <w:name w:val="Style9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5">
    <w:name w:val="Style9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3">
    <w:name w:val="Style6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7">
    <w:name w:val="Style127"/>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5">
    <w:name w:val="Style8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1">
    <w:name w:val="Style11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3">
    <w:name w:val="Style12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6">
    <w:name w:val="Style136"/>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BiblioEntry">
    <w:name w:val="Biblio Entry"/>
    <w:basedOn w:val="a"/>
    <w:rsid w:val="00B44BDE"/>
    <w:pPr>
      <w:spacing w:after="240" w:line="240" w:lineRule="atLeast"/>
      <w:ind w:left="662" w:hanging="662"/>
    </w:pPr>
    <w:rPr>
      <w:rFonts w:ascii="Cambria" w:eastAsia="Calibri" w:hAnsi="Cambria" w:cs="Times New Roman"/>
      <w:color w:val="auto"/>
      <w:sz w:val="22"/>
      <w:szCs w:val="22"/>
      <w:lang w:val="en-GB" w:eastAsia="en-US"/>
    </w:rPr>
  </w:style>
  <w:style w:type="paragraph" w:styleId="52">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cs="Times New Roman"/>
      <w:color w:val="auto"/>
      <w:sz w:val="22"/>
      <w:szCs w:val="22"/>
      <w:lang w:val="fr-FR" w:eastAsia="en-US"/>
    </w:rPr>
  </w:style>
  <w:style w:type="table" w:customStyle="1" w:styleId="124">
    <w:name w:val="Сетка таблицы12"/>
    <w:basedOn w:val="a1"/>
    <w:next w:val="a9"/>
    <w:uiPriority w:val="59"/>
    <w:rsid w:val="001C77FC"/>
    <w:rPr>
      <w:rFonts w:ascii="Palatino Linotype" w:eastAsiaTheme="minorEastAsia" w:hAnsiTheme="minorHAnsi" w:cs="Times New Roman"/>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62">
    <w:name w:val="Основной текст (6)_"/>
    <w:basedOn w:val="a0"/>
    <w:link w:val="63"/>
    <w:rsid w:val="009772F1"/>
    <w:rPr>
      <w:sz w:val="22"/>
      <w:szCs w:val="22"/>
      <w:shd w:val="clear" w:color="auto" w:fill="FFFFFF"/>
      <w:lang w:val="en-US" w:eastAsia="en-US" w:bidi="en-US"/>
    </w:rPr>
  </w:style>
  <w:style w:type="paragraph" w:customStyle="1" w:styleId="63">
    <w:name w:val="Основной текст (6)"/>
    <w:basedOn w:val="a"/>
    <w:link w:val="62"/>
    <w:rsid w:val="009772F1"/>
    <w:pPr>
      <w:widowControl w:val="0"/>
      <w:shd w:val="clear" w:color="auto" w:fill="FFFFFF"/>
      <w:spacing w:before="120" w:after="420" w:line="252" w:lineRule="exact"/>
      <w:jc w:val="center"/>
    </w:pPr>
    <w:rPr>
      <w:sz w:val="22"/>
      <w:szCs w:val="22"/>
      <w:lang w:val="en-US" w:eastAsia="en-US" w:bidi="en-US"/>
    </w:rPr>
  </w:style>
  <w:style w:type="character" w:customStyle="1" w:styleId="110">
    <w:name w:val="Основной текст (11)_"/>
    <w:basedOn w:val="a0"/>
    <w:link w:val="111"/>
    <w:rsid w:val="008E2927"/>
    <w:rPr>
      <w:rFonts w:eastAsia="Arial"/>
      <w:sz w:val="17"/>
      <w:szCs w:val="17"/>
      <w:shd w:val="clear" w:color="auto" w:fill="FFFFFF"/>
    </w:rPr>
  </w:style>
  <w:style w:type="paragraph" w:customStyle="1" w:styleId="111">
    <w:name w:val="Основной текст (11)"/>
    <w:basedOn w:val="a"/>
    <w:link w:val="110"/>
    <w:rsid w:val="008E2927"/>
    <w:pPr>
      <w:widowControl w:val="0"/>
      <w:shd w:val="clear" w:color="auto" w:fill="FFFFFF"/>
      <w:spacing w:before="240" w:after="240" w:line="0" w:lineRule="atLeast"/>
    </w:pPr>
    <w:rPr>
      <w:rFonts w:eastAsia="Arial"/>
      <w:sz w:val="17"/>
      <w:szCs w:val="17"/>
    </w:rPr>
  </w:style>
  <w:style w:type="character" w:customStyle="1" w:styleId="aff">
    <w:name w:val="Сноска_"/>
    <w:basedOn w:val="a0"/>
    <w:link w:val="aff0"/>
    <w:rsid w:val="00BE19A5"/>
    <w:rPr>
      <w:sz w:val="19"/>
      <w:szCs w:val="19"/>
      <w:shd w:val="clear" w:color="auto" w:fill="FFFFFF"/>
    </w:rPr>
  </w:style>
  <w:style w:type="character" w:customStyle="1" w:styleId="aff1">
    <w:name w:val="Колонтитул_"/>
    <w:basedOn w:val="a0"/>
    <w:rsid w:val="00BE19A5"/>
    <w:rPr>
      <w:b w:val="0"/>
      <w:bCs w:val="0"/>
      <w:i w:val="0"/>
      <w:iCs w:val="0"/>
      <w:smallCaps w:val="0"/>
      <w:strike w:val="0"/>
      <w:sz w:val="21"/>
      <w:szCs w:val="21"/>
      <w:u w:val="none"/>
    </w:rPr>
  </w:style>
  <w:style w:type="character" w:customStyle="1" w:styleId="aff2">
    <w:name w:val="Колонтитул"/>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style>
  <w:style w:type="character" w:customStyle="1" w:styleId="9pt">
    <w:name w:val="Колонтитул + 9 pt"/>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36">
    <w:name w:val="Заголовок №3_"/>
    <w:basedOn w:val="a0"/>
    <w:link w:val="37"/>
    <w:rsid w:val="00BE19A5"/>
    <w:rPr>
      <w:sz w:val="19"/>
      <w:szCs w:val="19"/>
      <w:shd w:val="clear" w:color="auto" w:fill="FFFFFF"/>
    </w:rPr>
  </w:style>
  <w:style w:type="character" w:customStyle="1" w:styleId="29pt">
    <w:name w:val="Основной текст (2) + 9 pt"/>
    <w:basedOn w:val="22"/>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aff3">
    <w:name w:val="Подпись к таблице_"/>
    <w:basedOn w:val="a0"/>
    <w:rsid w:val="00BE19A5"/>
    <w:rPr>
      <w:b w:val="0"/>
      <w:bCs w:val="0"/>
      <w:i w:val="0"/>
      <w:iCs w:val="0"/>
      <w:smallCaps w:val="0"/>
      <w:strike w:val="0"/>
      <w:sz w:val="19"/>
      <w:szCs w:val="19"/>
      <w:u w:val="none"/>
    </w:rPr>
  </w:style>
  <w:style w:type="character" w:customStyle="1" w:styleId="71pt">
    <w:name w:val="Основной текст (7) + Интервал 1 pt"/>
    <w:basedOn w:val="7"/>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character" w:customStyle="1" w:styleId="31pt">
    <w:name w:val="Заголовок №3 + Интервал 1 pt"/>
    <w:basedOn w:val="36"/>
    <w:rsid w:val="00BE19A5"/>
    <w:rPr>
      <w:rFonts w:ascii="Arial Unicode MS" w:eastAsia="Arial Unicode MS" w:hAnsi="Arial Unicode MS" w:cs="Arial Unicode MS"/>
      <w:color w:val="000000"/>
      <w:spacing w:val="20"/>
      <w:w w:val="100"/>
      <w:position w:val="0"/>
      <w:sz w:val="19"/>
      <w:szCs w:val="19"/>
      <w:shd w:val="clear" w:color="auto" w:fill="FFFFFF"/>
      <w:lang w:val="ru-RU" w:eastAsia="ru-RU" w:bidi="ru-RU"/>
    </w:rPr>
  </w:style>
  <w:style w:type="character" w:customStyle="1" w:styleId="2ArialNarrow10pt">
    <w:name w:val="Основной текст (2) + Arial Narrow;10 pt;Курсив"/>
    <w:basedOn w:val="22"/>
    <w:rsid w:val="00BE19A5"/>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PalatinoLinotype10pt">
    <w:name w:val="Основной текст (2) + Palatino Linotype;10 pt;Курсив"/>
    <w:basedOn w:val="22"/>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lang w:val="en-US" w:eastAsia="en-US" w:bidi="en-US"/>
    </w:rPr>
  </w:style>
  <w:style w:type="character" w:customStyle="1" w:styleId="9">
    <w:name w:val="Основной текст (9)_"/>
    <w:basedOn w:val="a0"/>
    <w:link w:val="90"/>
    <w:rsid w:val="00BE19A5"/>
    <w:rPr>
      <w:sz w:val="16"/>
      <w:szCs w:val="16"/>
      <w:shd w:val="clear" w:color="auto" w:fill="FFFFFF"/>
    </w:rPr>
  </w:style>
  <w:style w:type="character" w:customStyle="1" w:styleId="995pt">
    <w:name w:val="Основной текст (9) + 9;5 pt"/>
    <w:basedOn w:val="9"/>
    <w:rsid w:val="00BE19A5"/>
    <w:rPr>
      <w:rFonts w:ascii="Arial Unicode MS" w:eastAsia="Arial Unicode MS" w:hAnsi="Arial Unicode MS" w:cs="Arial Unicode MS"/>
      <w:color w:val="000000"/>
      <w:spacing w:val="0"/>
      <w:w w:val="100"/>
      <w:position w:val="0"/>
      <w:sz w:val="19"/>
      <w:szCs w:val="19"/>
      <w:shd w:val="clear" w:color="auto" w:fill="FFFFFF"/>
      <w:lang w:val="ru-RU" w:eastAsia="ru-RU" w:bidi="ru-RU"/>
    </w:rPr>
  </w:style>
  <w:style w:type="character" w:customStyle="1" w:styleId="7PalatinoLinotype10pt">
    <w:name w:val="Основной текст (7) + Palatino Linotype;10 pt;Курсив"/>
    <w:basedOn w:val="7"/>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7-1pt">
    <w:name w:val="Основной текст (7) + Интервал -1 pt"/>
    <w:basedOn w:val="7"/>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paragraph" w:customStyle="1" w:styleId="aff0">
    <w:name w:val="Сноска"/>
    <w:basedOn w:val="a"/>
    <w:link w:val="aff"/>
    <w:rsid w:val="00BE19A5"/>
    <w:pPr>
      <w:widowControl w:val="0"/>
      <w:shd w:val="clear" w:color="auto" w:fill="FFFFFF"/>
      <w:spacing w:line="0" w:lineRule="atLeast"/>
    </w:pPr>
    <w:rPr>
      <w:sz w:val="19"/>
      <w:szCs w:val="19"/>
    </w:rPr>
  </w:style>
  <w:style w:type="paragraph" w:customStyle="1" w:styleId="58">
    <w:name w:val="Основной текст (5)"/>
    <w:basedOn w:val="a"/>
    <w:rsid w:val="00BE19A5"/>
    <w:pPr>
      <w:widowControl w:val="0"/>
      <w:shd w:val="clear" w:color="auto" w:fill="FFFFFF"/>
      <w:spacing w:before="720" w:after="240" w:line="0" w:lineRule="atLeast"/>
      <w:jc w:val="center"/>
    </w:pPr>
    <w:rPr>
      <w:rFonts w:ascii="Arial Unicode MS" w:eastAsia="Arial Unicode MS" w:hAnsi="Arial Unicode MS" w:cs="Arial Unicode MS"/>
      <w:color w:val="000000"/>
      <w:sz w:val="22"/>
      <w:szCs w:val="22"/>
      <w:lang w:bidi="ru-RU"/>
    </w:rPr>
  </w:style>
  <w:style w:type="paragraph" w:customStyle="1" w:styleId="37">
    <w:name w:val="Заголовок №3"/>
    <w:basedOn w:val="a"/>
    <w:link w:val="36"/>
    <w:rsid w:val="00BE19A5"/>
    <w:pPr>
      <w:widowControl w:val="0"/>
      <w:shd w:val="clear" w:color="auto" w:fill="FFFFFF"/>
      <w:spacing w:before="420" w:after="240" w:line="0" w:lineRule="atLeast"/>
      <w:ind w:hanging="560"/>
      <w:jc w:val="right"/>
      <w:outlineLvl w:val="2"/>
    </w:pPr>
    <w:rPr>
      <w:sz w:val="19"/>
      <w:szCs w:val="19"/>
    </w:rPr>
  </w:style>
  <w:style w:type="paragraph" w:customStyle="1" w:styleId="90">
    <w:name w:val="Основной текст (9)"/>
    <w:basedOn w:val="a"/>
    <w:link w:val="9"/>
    <w:rsid w:val="00BE19A5"/>
    <w:pPr>
      <w:widowControl w:val="0"/>
      <w:shd w:val="clear" w:color="auto" w:fill="FFFFFF"/>
      <w:spacing w:line="0" w:lineRule="atLeast"/>
      <w:jc w:val="right"/>
    </w:pPr>
    <w:rPr>
      <w:sz w:val="16"/>
      <w:szCs w:val="16"/>
    </w:rPr>
  </w:style>
  <w:style w:type="paragraph" w:styleId="aff4">
    <w:name w:val="Subtitle"/>
    <w:basedOn w:val="a"/>
    <w:next w:val="a"/>
    <w:link w:val="aff5"/>
    <w:qFormat/>
    <w:rsid w:val="00086F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5">
    <w:name w:val="Подзаголовок Знак"/>
    <w:basedOn w:val="a0"/>
    <w:link w:val="aff4"/>
    <w:rsid w:val="00086F2F"/>
    <w:rPr>
      <w:rFonts w:asciiTheme="minorHAnsi" w:eastAsiaTheme="minorEastAsia" w:hAnsiTheme="minorHAnsi" w:cstheme="minorBidi"/>
      <w:color w:val="5A5A5A" w:themeColor="text1" w:themeTint="A5"/>
      <w:spacing w:val="15"/>
      <w:sz w:val="22"/>
      <w:szCs w:val="22"/>
    </w:rPr>
  </w:style>
  <w:style w:type="character" w:styleId="aff6">
    <w:name w:val="Placeholder Text"/>
    <w:basedOn w:val="a0"/>
    <w:uiPriority w:val="99"/>
    <w:semiHidden/>
    <w:rsid w:val="00EF0B32"/>
    <w:rPr>
      <w:color w:val="808080"/>
    </w:rPr>
  </w:style>
  <w:style w:type="paragraph" w:styleId="aff7">
    <w:name w:val="footnote text"/>
    <w:basedOn w:val="a"/>
    <w:link w:val="aff8"/>
    <w:semiHidden/>
    <w:unhideWhenUsed/>
    <w:rsid w:val="00A05C60"/>
    <w:rPr>
      <w:sz w:val="20"/>
      <w:szCs w:val="20"/>
    </w:rPr>
  </w:style>
  <w:style w:type="character" w:customStyle="1" w:styleId="aff8">
    <w:name w:val="Текст сноски Знак"/>
    <w:basedOn w:val="a0"/>
    <w:link w:val="aff7"/>
    <w:semiHidden/>
    <w:rsid w:val="00A05C60"/>
    <w:rPr>
      <w:sz w:val="20"/>
      <w:szCs w:val="20"/>
    </w:rPr>
  </w:style>
  <w:style w:type="character" w:styleId="aff9">
    <w:name w:val="footnote reference"/>
    <w:basedOn w:val="a0"/>
    <w:semiHidden/>
    <w:unhideWhenUsed/>
    <w:rsid w:val="00A05C60"/>
    <w:rPr>
      <w:vertAlign w:val="superscript"/>
    </w:rPr>
  </w:style>
  <w:style w:type="paragraph" w:styleId="2d">
    <w:name w:val="Quote"/>
    <w:basedOn w:val="a"/>
    <w:next w:val="a"/>
    <w:link w:val="2e"/>
    <w:uiPriority w:val="29"/>
    <w:qFormat/>
    <w:rsid w:val="00A05C60"/>
    <w:pPr>
      <w:spacing w:before="200" w:after="160"/>
      <w:ind w:left="864" w:right="864"/>
      <w:jc w:val="center"/>
    </w:pPr>
    <w:rPr>
      <w:i/>
      <w:iCs/>
      <w:color w:val="404040" w:themeColor="text1" w:themeTint="BF"/>
    </w:rPr>
  </w:style>
  <w:style w:type="character" w:customStyle="1" w:styleId="2e">
    <w:name w:val="Цитата 2 Знак"/>
    <w:basedOn w:val="a0"/>
    <w:link w:val="2d"/>
    <w:uiPriority w:val="29"/>
    <w:rsid w:val="00A05C60"/>
    <w:rPr>
      <w:i/>
      <w:iCs/>
      <w:color w:val="404040" w:themeColor="text1" w:themeTint="BF"/>
    </w:rPr>
  </w:style>
  <w:style w:type="paragraph" w:styleId="affa">
    <w:name w:val="Revision"/>
    <w:hidden/>
    <w:uiPriority w:val="99"/>
    <w:semiHidden/>
    <w:rsid w:val="00611836"/>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95759380">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69982290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0090896">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asc.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C63D3-16A5-4C4C-8EA3-81C5B2F17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5282</TotalTime>
  <Pages>1</Pages>
  <Words>8305</Words>
  <Characters>47342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55536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subject/>
  <dc:creator>moreanda</dc:creator>
  <cp:keywords/>
  <dc:description/>
  <cp:lastModifiedBy>Карлыгаш</cp:lastModifiedBy>
  <cp:revision>2284</cp:revision>
  <cp:lastPrinted>2023-05-17T10:33:00Z</cp:lastPrinted>
  <dcterms:created xsi:type="dcterms:W3CDTF">2021-05-04T09:38:00Z</dcterms:created>
  <dcterms:modified xsi:type="dcterms:W3CDTF">2023-05-25T20:43:00Z</dcterms:modified>
</cp:coreProperties>
</file>